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0D3B9D" w:rsidRPr="000D3B9D" w:rsidTr="000D3B9D">
        <w:tc>
          <w:tcPr>
            <w:tcW w:w="1850" w:type="pct"/>
            <w:gridSpan w:val="5"/>
            <w:vAlign w:val="center"/>
            <w:hideMark/>
          </w:tcPr>
          <w:p w:rsidR="000D3B9D" w:rsidRPr="000D3B9D" w:rsidRDefault="000D3B9D" w:rsidP="000D3B9D">
            <w:pPr>
              <w:spacing w:after="24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УТВЕРЖДАЮ </w:t>
            </w:r>
            <w:r w:rsidRPr="000D3B9D">
              <w:rPr>
                <w:rFonts w:ascii="Tahoma" w:eastAsia="Times New Roman" w:hAnsi="Tahoma" w:cs="Tahoma"/>
                <w:sz w:val="18"/>
                <w:szCs w:val="18"/>
                <w:lang w:eastAsia="ru-RU"/>
              </w:rPr>
              <w:br/>
            </w:r>
            <w:r w:rsidRPr="000D3B9D">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r>
      <w:tr w:rsidR="000D3B9D" w:rsidRPr="000D3B9D" w:rsidTr="000D3B9D">
        <w:tc>
          <w:tcPr>
            <w:tcW w:w="65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Заместитель руководителя</w:t>
            </w:r>
          </w:p>
        </w:tc>
        <w:tc>
          <w:tcPr>
            <w:tcW w:w="5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p>
        </w:tc>
        <w:tc>
          <w:tcPr>
            <w:tcW w:w="5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Сорокина Е. В.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r w:rsidR="000D3B9D" w:rsidRPr="000D3B9D" w:rsidTr="000D3B9D">
        <w:tc>
          <w:tcPr>
            <w:tcW w:w="65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(должность) </w:t>
            </w:r>
          </w:p>
        </w:tc>
        <w:tc>
          <w:tcPr>
            <w:tcW w:w="5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w:t>
            </w:r>
          </w:p>
        </w:tc>
        <w:tc>
          <w:tcPr>
            <w:tcW w:w="50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(подпись) </w:t>
            </w:r>
          </w:p>
        </w:tc>
        <w:tc>
          <w:tcPr>
            <w:tcW w:w="5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60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(расшифровка подписи)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bl>
    <w:p w:rsidR="000D3B9D" w:rsidRPr="000D3B9D" w:rsidRDefault="000D3B9D" w:rsidP="000D3B9D">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86"/>
        <w:gridCol w:w="404"/>
        <w:gridCol w:w="113"/>
        <w:gridCol w:w="580"/>
        <w:gridCol w:w="114"/>
        <w:gridCol w:w="405"/>
        <w:gridCol w:w="197"/>
        <w:gridCol w:w="1571"/>
      </w:tblGrid>
      <w:tr w:rsidR="000D3B9D" w:rsidRPr="000D3B9D" w:rsidTr="000D3B9D">
        <w:tc>
          <w:tcPr>
            <w:tcW w:w="3850" w:type="pct"/>
            <w:vMerge w:val="restar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«17» </w:t>
            </w:r>
          </w:p>
        </w:tc>
        <w:tc>
          <w:tcPr>
            <w:tcW w:w="50" w:type="pc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января</w:t>
            </w:r>
          </w:p>
        </w:tc>
        <w:tc>
          <w:tcPr>
            <w:tcW w:w="50" w:type="pc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0D3B9D" w:rsidRPr="000D3B9D" w:rsidRDefault="000D3B9D" w:rsidP="000D3B9D">
            <w:pPr>
              <w:spacing w:after="0" w:line="240" w:lineRule="auto"/>
              <w:jc w:val="right"/>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19</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roofErr w:type="gramStart"/>
            <w:r w:rsidRPr="000D3B9D">
              <w:rPr>
                <w:rFonts w:ascii="Tahoma" w:eastAsia="Times New Roman" w:hAnsi="Tahoma" w:cs="Tahoma"/>
                <w:sz w:val="18"/>
                <w:szCs w:val="18"/>
                <w:lang w:eastAsia="ru-RU"/>
              </w:rPr>
              <w:t>г</w:t>
            </w:r>
            <w:proofErr w:type="gramEnd"/>
            <w:r w:rsidRPr="000D3B9D">
              <w:rPr>
                <w:rFonts w:ascii="Tahoma" w:eastAsia="Times New Roman" w:hAnsi="Tahoma" w:cs="Tahoma"/>
                <w:sz w:val="18"/>
                <w:szCs w:val="18"/>
                <w:lang w:eastAsia="ru-RU"/>
              </w:rPr>
              <w:t xml:space="preserve">. </w:t>
            </w:r>
          </w:p>
        </w:tc>
      </w:tr>
      <w:tr w:rsidR="000D3B9D" w:rsidRPr="000D3B9D" w:rsidTr="000D3B9D">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r w:rsidR="000D3B9D" w:rsidRPr="000D3B9D" w:rsidTr="000D3B9D">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bl>
    <w:p w:rsidR="000D3B9D" w:rsidRPr="000D3B9D" w:rsidRDefault="000D3B9D" w:rsidP="000D3B9D">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D3B9D" w:rsidRPr="000D3B9D" w:rsidTr="000D3B9D">
        <w:tc>
          <w:tcPr>
            <w:tcW w:w="0" w:type="auto"/>
            <w:vAlign w:val="center"/>
            <w:hideMark/>
          </w:tcPr>
          <w:p w:rsidR="000D3B9D" w:rsidRPr="000D3B9D" w:rsidRDefault="000D3B9D" w:rsidP="000D3B9D">
            <w:pPr>
              <w:spacing w:before="100" w:beforeAutospacing="1" w:after="100" w:afterAutospacing="1"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ПЛАН-ГРАФИК </w:t>
            </w:r>
            <w:r w:rsidRPr="000D3B9D">
              <w:rPr>
                <w:rFonts w:ascii="Tahoma" w:eastAsia="Times New Roman" w:hAnsi="Tahoma" w:cs="Tahoma"/>
                <w:sz w:val="18"/>
                <w:szCs w:val="18"/>
                <w:lang w:eastAsia="ru-RU"/>
              </w:rPr>
              <w:br/>
            </w:r>
            <w:r w:rsidRPr="000D3B9D">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0D3B9D">
              <w:rPr>
                <w:rFonts w:ascii="Tahoma" w:eastAsia="Times New Roman" w:hAnsi="Tahoma" w:cs="Tahoma"/>
                <w:sz w:val="18"/>
                <w:szCs w:val="18"/>
                <w:lang w:eastAsia="ru-RU"/>
              </w:rPr>
              <w:br/>
            </w:r>
            <w:r w:rsidRPr="000D3B9D">
              <w:rPr>
                <w:rFonts w:ascii="Tahoma" w:eastAsia="Times New Roman" w:hAnsi="Tahoma" w:cs="Tahoma"/>
                <w:sz w:val="18"/>
                <w:szCs w:val="18"/>
                <w:lang w:eastAsia="ru-RU"/>
              </w:rPr>
              <w:br/>
              <w:t xml:space="preserve">на 20 </w:t>
            </w:r>
            <w:r w:rsidRPr="000D3B9D">
              <w:rPr>
                <w:rFonts w:ascii="Tahoma" w:eastAsia="Times New Roman" w:hAnsi="Tahoma" w:cs="Tahoma"/>
                <w:sz w:val="18"/>
                <w:szCs w:val="18"/>
                <w:u w:val="single"/>
                <w:lang w:eastAsia="ru-RU"/>
              </w:rPr>
              <w:t>19</w:t>
            </w:r>
            <w:r w:rsidRPr="000D3B9D">
              <w:rPr>
                <w:rFonts w:ascii="Tahoma" w:eastAsia="Times New Roman" w:hAnsi="Tahoma" w:cs="Tahoma"/>
                <w:sz w:val="18"/>
                <w:szCs w:val="18"/>
                <w:lang w:eastAsia="ru-RU"/>
              </w:rPr>
              <w:t xml:space="preserve"> год </w:t>
            </w:r>
          </w:p>
        </w:tc>
      </w:tr>
    </w:tbl>
    <w:p w:rsidR="000D3B9D" w:rsidRPr="000D3B9D" w:rsidRDefault="000D3B9D" w:rsidP="000D3B9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276"/>
        <w:gridCol w:w="4988"/>
        <w:gridCol w:w="1323"/>
        <w:gridCol w:w="983"/>
      </w:tblGrid>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Коды </w:t>
            </w: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Дата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17.01.2019</w:t>
            </w:r>
          </w:p>
        </w:tc>
      </w:tr>
      <w:tr w:rsidR="000D3B9D" w:rsidRPr="000D3B9D" w:rsidTr="000D3B9D">
        <w:tc>
          <w:tcPr>
            <w:tcW w:w="0" w:type="auto"/>
            <w:vMerge w:val="restar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по ОКПО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24357385 </w:t>
            </w:r>
          </w:p>
        </w:tc>
      </w:tr>
      <w:tr w:rsidR="000D3B9D" w:rsidRPr="000D3B9D" w:rsidTr="000D3B9D">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ИНН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2128700000</w:t>
            </w:r>
          </w:p>
        </w:tc>
      </w:tr>
      <w:tr w:rsidR="000D3B9D" w:rsidRPr="000D3B9D" w:rsidTr="000D3B9D">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КПП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213001001</w:t>
            </w: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по ОКОПФ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75104</w:t>
            </w: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Форма собственности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Федеральная собственность</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по ОКФС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12</w:t>
            </w: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Российская Федерация</w:t>
            </w:r>
          </w:p>
        </w:tc>
        <w:tc>
          <w:tcPr>
            <w:tcW w:w="0" w:type="auto"/>
            <w:vMerge w:val="restar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по ОКТМО </w:t>
            </w:r>
          </w:p>
        </w:tc>
        <w:tc>
          <w:tcPr>
            <w:tcW w:w="0" w:type="auto"/>
            <w:vMerge w:val="restar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97701000</w:t>
            </w: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Российская Федерация, 428018, Чувашская Республика - Чувашия, Чебоксары г, </w:t>
            </w:r>
            <w:proofErr w:type="gramStart"/>
            <w:r w:rsidRPr="000D3B9D">
              <w:rPr>
                <w:rFonts w:ascii="Tahoma" w:eastAsia="Times New Roman" w:hAnsi="Tahoma" w:cs="Tahoma"/>
                <w:sz w:val="18"/>
                <w:szCs w:val="18"/>
                <w:lang w:eastAsia="ru-RU"/>
              </w:rPr>
              <w:t>УЛ</w:t>
            </w:r>
            <w:proofErr w:type="gramEnd"/>
            <w:r w:rsidRPr="000D3B9D">
              <w:rPr>
                <w:rFonts w:ascii="Tahoma" w:eastAsia="Times New Roman" w:hAnsi="Tahoma" w:cs="Tahoma"/>
                <w:sz w:val="18"/>
                <w:szCs w:val="18"/>
                <w:lang w:eastAsia="ru-RU"/>
              </w:rPr>
              <w:t xml:space="preserve"> НИЖЕГОРОДСКАЯ, 8 , 7-8352-302700 , u21@r21.nalog.ru</w:t>
            </w:r>
          </w:p>
        </w:tc>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r>
      <w:tr w:rsidR="000D3B9D" w:rsidRPr="000D3B9D" w:rsidTr="000D3B9D">
        <w:tc>
          <w:tcPr>
            <w:tcW w:w="0" w:type="auto"/>
            <w:vMerge w:val="restart"/>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Вид документа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измененный (25)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r>
      <w:tr w:rsidR="000D3B9D" w:rsidRPr="000D3B9D" w:rsidTr="000D3B9D">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Дата внесения изменений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19.11.2019</w:t>
            </w: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Единица измерения: рубль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по ОКЕИ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383 </w:t>
            </w:r>
          </w:p>
        </w:tc>
      </w:tr>
      <w:tr w:rsidR="000D3B9D" w:rsidRPr="000D3B9D" w:rsidTr="000D3B9D">
        <w:tc>
          <w:tcPr>
            <w:tcW w:w="0" w:type="auto"/>
            <w:gridSpan w:val="2"/>
            <w:vAlign w:val="center"/>
            <w:hideMark/>
          </w:tcPr>
          <w:p w:rsidR="000D3B9D" w:rsidRPr="000D3B9D" w:rsidRDefault="000D3B9D" w:rsidP="000D3B9D">
            <w:pPr>
              <w:spacing w:after="0" w:line="240" w:lineRule="auto"/>
              <w:jc w:val="right"/>
              <w:rPr>
                <w:rFonts w:ascii="Tahoma" w:eastAsia="Times New Roman" w:hAnsi="Tahoma" w:cs="Tahoma"/>
                <w:sz w:val="18"/>
                <w:szCs w:val="18"/>
                <w:lang w:eastAsia="ru-RU"/>
              </w:rPr>
            </w:pPr>
            <w:r w:rsidRPr="000D3B9D">
              <w:rPr>
                <w:rFonts w:ascii="Tahoma" w:eastAsia="Times New Roman" w:hAnsi="Tahoma" w:cs="Tahoma"/>
                <w:sz w:val="18"/>
                <w:szCs w:val="18"/>
                <w:lang w:eastAsia="ru-RU"/>
              </w:rPr>
              <w:t>Совокупный годовой объем закупо</w:t>
            </w:r>
            <w:proofErr w:type="gramStart"/>
            <w:r w:rsidRPr="000D3B9D">
              <w:rPr>
                <w:rFonts w:ascii="Tahoma" w:eastAsia="Times New Roman" w:hAnsi="Tahoma" w:cs="Tahoma"/>
                <w:sz w:val="18"/>
                <w:szCs w:val="18"/>
                <w:lang w:eastAsia="ru-RU"/>
              </w:rPr>
              <w:t>к</w:t>
            </w:r>
            <w:r w:rsidRPr="000D3B9D">
              <w:rPr>
                <w:rFonts w:ascii="Tahoma" w:eastAsia="Times New Roman" w:hAnsi="Tahoma" w:cs="Tahoma"/>
                <w:i/>
                <w:iCs/>
                <w:sz w:val="18"/>
                <w:szCs w:val="18"/>
                <w:lang w:eastAsia="ru-RU"/>
              </w:rPr>
              <w:t>(</w:t>
            </w:r>
            <w:proofErr w:type="gramEnd"/>
            <w:r w:rsidRPr="000D3B9D">
              <w:rPr>
                <w:rFonts w:ascii="Tahoma" w:eastAsia="Times New Roman" w:hAnsi="Tahoma" w:cs="Tahoma"/>
                <w:i/>
                <w:iCs/>
                <w:sz w:val="18"/>
                <w:szCs w:val="18"/>
                <w:lang w:eastAsia="ru-RU"/>
              </w:rPr>
              <w:t>справочно)</w:t>
            </w:r>
            <w:r w:rsidRPr="000D3B9D">
              <w:rPr>
                <w:rFonts w:ascii="Tahoma" w:eastAsia="Times New Roman" w:hAnsi="Tahoma" w:cs="Tahoma"/>
                <w:sz w:val="18"/>
                <w:szCs w:val="18"/>
                <w:lang w:eastAsia="ru-RU"/>
              </w:rPr>
              <w:t xml:space="preserve">, рублей </w:t>
            </w:r>
          </w:p>
        </w:tc>
        <w:tc>
          <w:tcPr>
            <w:tcW w:w="0" w:type="auto"/>
            <w:gridSpan w:val="2"/>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39461269.86</w:t>
            </w:r>
          </w:p>
        </w:tc>
      </w:tr>
    </w:tbl>
    <w:p w:rsidR="000D3B9D" w:rsidRPr="000D3B9D" w:rsidRDefault="000D3B9D" w:rsidP="000D3B9D">
      <w:pPr>
        <w:spacing w:after="240" w:line="240" w:lineRule="auto"/>
        <w:rPr>
          <w:rFonts w:ascii="Tahoma" w:eastAsia="Times New Roman" w:hAnsi="Tahoma" w:cs="Tahoma"/>
          <w:sz w:val="21"/>
          <w:szCs w:val="21"/>
          <w:lang w:eastAsia="ru-RU"/>
        </w:rPr>
      </w:pPr>
    </w:p>
    <w:tbl>
      <w:tblPr>
        <w:tblW w:w="5604"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9"/>
        <w:gridCol w:w="448"/>
        <w:gridCol w:w="642"/>
        <w:gridCol w:w="1769"/>
        <w:gridCol w:w="513"/>
        <w:gridCol w:w="337"/>
        <w:gridCol w:w="351"/>
        <w:gridCol w:w="405"/>
        <w:gridCol w:w="245"/>
        <w:gridCol w:w="226"/>
        <w:gridCol w:w="445"/>
        <w:gridCol w:w="519"/>
        <w:gridCol w:w="179"/>
        <w:gridCol w:w="236"/>
        <w:gridCol w:w="405"/>
        <w:gridCol w:w="245"/>
        <w:gridCol w:w="226"/>
        <w:gridCol w:w="445"/>
        <w:gridCol w:w="1035"/>
        <w:gridCol w:w="254"/>
        <w:gridCol w:w="380"/>
        <w:gridCol w:w="487"/>
        <w:gridCol w:w="380"/>
        <w:gridCol w:w="437"/>
        <w:gridCol w:w="513"/>
        <w:gridCol w:w="530"/>
        <w:gridCol w:w="712"/>
        <w:gridCol w:w="544"/>
        <w:gridCol w:w="486"/>
        <w:gridCol w:w="831"/>
        <w:gridCol w:w="966"/>
        <w:gridCol w:w="564"/>
        <w:gridCol w:w="467"/>
      </w:tblGrid>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 </w:t>
            </w:r>
            <w:proofErr w:type="gramStart"/>
            <w:r w:rsidRPr="000D3B9D">
              <w:rPr>
                <w:rFonts w:ascii="Tahoma" w:eastAsia="Times New Roman" w:hAnsi="Tahoma" w:cs="Tahoma"/>
                <w:b/>
                <w:bCs/>
                <w:sz w:val="12"/>
                <w:szCs w:val="12"/>
                <w:lang w:eastAsia="ru-RU"/>
              </w:rPr>
              <w:t>п</w:t>
            </w:r>
            <w:proofErr w:type="gramEnd"/>
            <w:r w:rsidRPr="000D3B9D">
              <w:rPr>
                <w:rFonts w:ascii="Tahoma" w:eastAsia="Times New Roman" w:hAnsi="Tahoma" w:cs="Tahoma"/>
                <w:b/>
                <w:bCs/>
                <w:sz w:val="12"/>
                <w:szCs w:val="12"/>
                <w:lang w:eastAsia="ru-RU"/>
              </w:rPr>
              <w:t xml:space="preserve">/п </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Идентификационный код закупки </w:t>
            </w:r>
          </w:p>
        </w:tc>
        <w:tc>
          <w:tcPr>
            <w:tcW w:w="2411" w:type="dxa"/>
            <w:gridSpan w:val="2"/>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Объект закупки </w:t>
            </w:r>
          </w:p>
        </w:tc>
        <w:tc>
          <w:tcPr>
            <w:tcW w:w="513"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Начальная (максимальная) цена контракта, </w:t>
            </w:r>
            <w:r w:rsidRPr="000D3B9D">
              <w:rPr>
                <w:rFonts w:ascii="Tahoma" w:eastAsia="Times New Roman" w:hAnsi="Tahoma" w:cs="Tahoma"/>
                <w:b/>
                <w:bCs/>
                <w:sz w:val="12"/>
                <w:szCs w:val="12"/>
                <w:lang w:eastAsia="ru-RU"/>
              </w:rPr>
              <w:lastRenderedPageBreak/>
              <w:t xml:space="preserve">цена контракта, заключаемого с единственным поставщиком (подрядчиком, исполнителем), максимальное значение цены контракта </w:t>
            </w:r>
          </w:p>
        </w:tc>
        <w:tc>
          <w:tcPr>
            <w:tcW w:w="337"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Размер аванса, процентов </w:t>
            </w:r>
          </w:p>
        </w:tc>
        <w:tc>
          <w:tcPr>
            <w:tcW w:w="1672" w:type="dxa"/>
            <w:gridSpan w:val="5"/>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Планируемые платежи </w:t>
            </w:r>
          </w:p>
        </w:tc>
        <w:tc>
          <w:tcPr>
            <w:tcW w:w="698" w:type="dxa"/>
            <w:gridSpan w:val="2"/>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Единица измерения </w:t>
            </w:r>
          </w:p>
        </w:tc>
        <w:tc>
          <w:tcPr>
            <w:tcW w:w="1557" w:type="dxa"/>
            <w:gridSpan w:val="5"/>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Количество (объем) закупаемых товаров, работ, услуг </w:t>
            </w:r>
          </w:p>
        </w:tc>
        <w:tc>
          <w:tcPr>
            <w:tcW w:w="1035"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w:t>
            </w:r>
            <w:r w:rsidRPr="000D3B9D">
              <w:rPr>
                <w:rFonts w:ascii="Tahoma" w:eastAsia="Times New Roman" w:hAnsi="Tahoma" w:cs="Tahoma"/>
                <w:b/>
                <w:bCs/>
                <w:sz w:val="12"/>
                <w:szCs w:val="12"/>
                <w:lang w:eastAsia="ru-RU"/>
              </w:rPr>
              <w:lastRenderedPageBreak/>
              <w:t xml:space="preserve">услуг </w:t>
            </w:r>
          </w:p>
        </w:tc>
        <w:tc>
          <w:tcPr>
            <w:tcW w:w="634" w:type="dxa"/>
            <w:gridSpan w:val="2"/>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Размер обеспечения </w:t>
            </w:r>
          </w:p>
        </w:tc>
        <w:tc>
          <w:tcPr>
            <w:tcW w:w="867" w:type="dxa"/>
            <w:gridSpan w:val="2"/>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Планируемый срок, (месяц, год) </w:t>
            </w:r>
          </w:p>
        </w:tc>
        <w:tc>
          <w:tcPr>
            <w:tcW w:w="437"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Способ определения поставщика </w:t>
            </w:r>
            <w:r w:rsidRPr="000D3B9D">
              <w:rPr>
                <w:rFonts w:ascii="Tahoma" w:eastAsia="Times New Roman" w:hAnsi="Tahoma" w:cs="Tahoma"/>
                <w:b/>
                <w:bCs/>
                <w:sz w:val="12"/>
                <w:szCs w:val="12"/>
                <w:lang w:eastAsia="ru-RU"/>
              </w:rPr>
              <w:lastRenderedPageBreak/>
              <w:t xml:space="preserve">(подрядчика, исполнителя) </w:t>
            </w:r>
          </w:p>
        </w:tc>
        <w:tc>
          <w:tcPr>
            <w:tcW w:w="513"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Преимущества, предоставля</w:t>
            </w:r>
            <w:r w:rsidRPr="000D3B9D">
              <w:rPr>
                <w:rFonts w:ascii="Tahoma" w:eastAsia="Times New Roman" w:hAnsi="Tahoma" w:cs="Tahoma"/>
                <w:b/>
                <w:bCs/>
                <w:sz w:val="12"/>
                <w:szCs w:val="12"/>
                <w:lang w:eastAsia="ru-RU"/>
              </w:rPr>
              <w:softHyphen/>
              <w:t xml:space="preserve">емые участникам </w:t>
            </w:r>
            <w:r w:rsidRPr="000D3B9D">
              <w:rPr>
                <w:rFonts w:ascii="Tahoma" w:eastAsia="Times New Roman" w:hAnsi="Tahoma" w:cs="Tahoma"/>
                <w:b/>
                <w:bCs/>
                <w:sz w:val="12"/>
                <w:szCs w:val="12"/>
                <w:lang w:eastAsia="ru-RU"/>
              </w:rPr>
              <w:lastRenderedPageBreak/>
              <w:t>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0D3B9D">
              <w:rPr>
                <w:rFonts w:ascii="Tahoma" w:eastAsia="Times New Roman" w:hAnsi="Tahoma" w:cs="Tahoma"/>
                <w:b/>
                <w:bCs/>
                <w:sz w:val="12"/>
                <w:szCs w:val="12"/>
                <w:lang w:eastAsia="ru-RU"/>
              </w:rPr>
              <w:softHyphen/>
              <w:t xml:space="preserve">венных и муниципальных нужд" ("да" или "нет") </w:t>
            </w:r>
          </w:p>
        </w:tc>
        <w:tc>
          <w:tcPr>
            <w:tcW w:w="530"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Осуществление закупки у субъектов малого </w:t>
            </w:r>
            <w:r w:rsidRPr="000D3B9D">
              <w:rPr>
                <w:rFonts w:ascii="Tahoma" w:eastAsia="Times New Roman" w:hAnsi="Tahoma" w:cs="Tahoma"/>
                <w:b/>
                <w:bCs/>
                <w:sz w:val="12"/>
                <w:szCs w:val="12"/>
                <w:lang w:eastAsia="ru-RU"/>
              </w:rPr>
              <w:lastRenderedPageBreak/>
              <w:t>предпринима</w:t>
            </w:r>
            <w:r w:rsidRPr="000D3B9D">
              <w:rPr>
                <w:rFonts w:ascii="Tahoma" w:eastAsia="Times New Roman" w:hAnsi="Tahoma" w:cs="Tahoma"/>
                <w:b/>
                <w:bCs/>
                <w:sz w:val="12"/>
                <w:szCs w:val="12"/>
                <w:lang w:eastAsia="ru-RU"/>
              </w:rPr>
              <w:softHyphen/>
              <w:t>тельства и социально ориентирова</w:t>
            </w:r>
            <w:r w:rsidRPr="000D3B9D">
              <w:rPr>
                <w:rFonts w:ascii="Tahoma" w:eastAsia="Times New Roman" w:hAnsi="Tahoma" w:cs="Tahoma"/>
                <w:b/>
                <w:bCs/>
                <w:sz w:val="12"/>
                <w:szCs w:val="12"/>
                <w:lang w:eastAsia="ru-RU"/>
              </w:rPr>
              <w:softHyphen/>
              <w:t xml:space="preserve">нных некоммерческих организаций ("да" или "нет") </w:t>
            </w:r>
          </w:p>
        </w:tc>
        <w:tc>
          <w:tcPr>
            <w:tcW w:w="712"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Применение национального режима при осуществл</w:t>
            </w:r>
            <w:r w:rsidRPr="000D3B9D">
              <w:rPr>
                <w:rFonts w:ascii="Tahoma" w:eastAsia="Times New Roman" w:hAnsi="Tahoma" w:cs="Tahoma"/>
                <w:b/>
                <w:bCs/>
                <w:sz w:val="12"/>
                <w:szCs w:val="12"/>
                <w:lang w:eastAsia="ru-RU"/>
              </w:rPr>
              <w:lastRenderedPageBreak/>
              <w:t xml:space="preserve">ении закупок </w:t>
            </w:r>
          </w:p>
        </w:tc>
        <w:tc>
          <w:tcPr>
            <w:tcW w:w="544"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Дополнительные требования к участникам </w:t>
            </w:r>
            <w:r w:rsidRPr="000D3B9D">
              <w:rPr>
                <w:rFonts w:ascii="Tahoma" w:eastAsia="Times New Roman" w:hAnsi="Tahoma" w:cs="Tahoma"/>
                <w:b/>
                <w:bCs/>
                <w:sz w:val="12"/>
                <w:szCs w:val="12"/>
                <w:lang w:eastAsia="ru-RU"/>
              </w:rPr>
              <w:lastRenderedPageBreak/>
              <w:t xml:space="preserve">закупки отдельных видов товаров, работ, услуг </w:t>
            </w:r>
          </w:p>
        </w:tc>
        <w:tc>
          <w:tcPr>
            <w:tcW w:w="486"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Сведения о проведении обязательного </w:t>
            </w:r>
            <w:r w:rsidRPr="000D3B9D">
              <w:rPr>
                <w:rFonts w:ascii="Tahoma" w:eastAsia="Times New Roman" w:hAnsi="Tahoma" w:cs="Tahoma"/>
                <w:b/>
                <w:bCs/>
                <w:sz w:val="12"/>
                <w:szCs w:val="12"/>
                <w:lang w:eastAsia="ru-RU"/>
              </w:rPr>
              <w:lastRenderedPageBreak/>
              <w:t xml:space="preserve">общественного обсуждения закупки </w:t>
            </w:r>
          </w:p>
        </w:tc>
        <w:tc>
          <w:tcPr>
            <w:tcW w:w="831"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Информация о банковском сопровождении контрактов/казначейско</w:t>
            </w:r>
            <w:r w:rsidRPr="000D3B9D">
              <w:rPr>
                <w:rFonts w:ascii="Tahoma" w:eastAsia="Times New Roman" w:hAnsi="Tahoma" w:cs="Tahoma"/>
                <w:b/>
                <w:bCs/>
                <w:sz w:val="12"/>
                <w:szCs w:val="12"/>
                <w:lang w:eastAsia="ru-RU"/>
              </w:rPr>
              <w:lastRenderedPageBreak/>
              <w:t xml:space="preserve">м сопровождении контрактов </w:t>
            </w:r>
          </w:p>
        </w:tc>
        <w:tc>
          <w:tcPr>
            <w:tcW w:w="966"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Обоснование внесения изменений </w:t>
            </w:r>
          </w:p>
        </w:tc>
        <w:tc>
          <w:tcPr>
            <w:tcW w:w="564"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Наименование уполномоченного органа (учреждения) </w:t>
            </w:r>
          </w:p>
        </w:tc>
        <w:tc>
          <w:tcPr>
            <w:tcW w:w="467"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Наименование организатора проведения </w:t>
            </w:r>
            <w:r w:rsidRPr="000D3B9D">
              <w:rPr>
                <w:rFonts w:ascii="Tahoma" w:eastAsia="Times New Roman" w:hAnsi="Tahoma" w:cs="Tahoma"/>
                <w:b/>
                <w:bCs/>
                <w:sz w:val="12"/>
                <w:szCs w:val="12"/>
                <w:lang w:eastAsia="ru-RU"/>
              </w:rPr>
              <w:lastRenderedPageBreak/>
              <w:t xml:space="preserve">совместного конкурса или аукциона </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наимено</w:t>
            </w:r>
            <w:r w:rsidRPr="000D3B9D">
              <w:rPr>
                <w:rFonts w:ascii="Tahoma" w:eastAsia="Times New Roman" w:hAnsi="Tahoma" w:cs="Tahoma"/>
                <w:b/>
                <w:bCs/>
                <w:sz w:val="12"/>
                <w:szCs w:val="12"/>
                <w:lang w:eastAsia="ru-RU"/>
              </w:rPr>
              <w:softHyphen/>
              <w:t xml:space="preserve">вание </w:t>
            </w:r>
          </w:p>
        </w:tc>
        <w:tc>
          <w:tcPr>
            <w:tcW w:w="1769"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описание </w:t>
            </w:r>
          </w:p>
        </w:tc>
        <w:tc>
          <w:tcPr>
            <w:tcW w:w="513"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337"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351"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всего </w:t>
            </w:r>
          </w:p>
        </w:tc>
        <w:tc>
          <w:tcPr>
            <w:tcW w:w="405"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на текущий фина</w:t>
            </w:r>
            <w:r w:rsidRPr="000D3B9D">
              <w:rPr>
                <w:rFonts w:ascii="Tahoma" w:eastAsia="Times New Roman" w:hAnsi="Tahoma" w:cs="Tahoma"/>
                <w:b/>
                <w:bCs/>
                <w:sz w:val="12"/>
                <w:szCs w:val="12"/>
                <w:lang w:eastAsia="ru-RU"/>
              </w:rPr>
              <w:lastRenderedPageBreak/>
              <w:t xml:space="preserve">нсовый год </w:t>
            </w:r>
          </w:p>
        </w:tc>
        <w:tc>
          <w:tcPr>
            <w:tcW w:w="471" w:type="dxa"/>
            <w:gridSpan w:val="2"/>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на плановый период </w:t>
            </w:r>
          </w:p>
        </w:tc>
        <w:tc>
          <w:tcPr>
            <w:tcW w:w="445"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последующие годы </w:t>
            </w:r>
          </w:p>
        </w:tc>
        <w:tc>
          <w:tcPr>
            <w:tcW w:w="519"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наимено</w:t>
            </w:r>
            <w:r w:rsidRPr="000D3B9D">
              <w:rPr>
                <w:rFonts w:ascii="Tahoma" w:eastAsia="Times New Roman" w:hAnsi="Tahoma" w:cs="Tahoma"/>
                <w:b/>
                <w:bCs/>
                <w:sz w:val="12"/>
                <w:szCs w:val="12"/>
                <w:lang w:eastAsia="ru-RU"/>
              </w:rPr>
              <w:softHyphen/>
              <w:t xml:space="preserve">вание </w:t>
            </w:r>
          </w:p>
        </w:tc>
        <w:tc>
          <w:tcPr>
            <w:tcW w:w="179"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код по О</w:t>
            </w:r>
            <w:r w:rsidRPr="000D3B9D">
              <w:rPr>
                <w:rFonts w:ascii="Tahoma" w:eastAsia="Times New Roman" w:hAnsi="Tahoma" w:cs="Tahoma"/>
                <w:b/>
                <w:bCs/>
                <w:sz w:val="12"/>
                <w:szCs w:val="12"/>
                <w:lang w:eastAsia="ru-RU"/>
              </w:rPr>
              <w:lastRenderedPageBreak/>
              <w:t xml:space="preserve">КЕИ </w:t>
            </w:r>
          </w:p>
        </w:tc>
        <w:tc>
          <w:tcPr>
            <w:tcW w:w="236"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всего </w:t>
            </w:r>
          </w:p>
        </w:tc>
        <w:tc>
          <w:tcPr>
            <w:tcW w:w="405"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на текущий фина</w:t>
            </w:r>
            <w:r w:rsidRPr="000D3B9D">
              <w:rPr>
                <w:rFonts w:ascii="Tahoma" w:eastAsia="Times New Roman" w:hAnsi="Tahoma" w:cs="Tahoma"/>
                <w:b/>
                <w:bCs/>
                <w:sz w:val="12"/>
                <w:szCs w:val="12"/>
                <w:lang w:eastAsia="ru-RU"/>
              </w:rPr>
              <w:lastRenderedPageBreak/>
              <w:t xml:space="preserve">нсовый год </w:t>
            </w:r>
          </w:p>
        </w:tc>
        <w:tc>
          <w:tcPr>
            <w:tcW w:w="471" w:type="dxa"/>
            <w:gridSpan w:val="2"/>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на плановый период </w:t>
            </w:r>
          </w:p>
        </w:tc>
        <w:tc>
          <w:tcPr>
            <w:tcW w:w="445"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последующие годы </w:t>
            </w:r>
          </w:p>
        </w:tc>
        <w:tc>
          <w:tcPr>
            <w:tcW w:w="1035"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254"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заявки </w:t>
            </w:r>
          </w:p>
        </w:tc>
        <w:tc>
          <w:tcPr>
            <w:tcW w:w="380"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исполнения контр</w:t>
            </w:r>
            <w:r w:rsidRPr="000D3B9D">
              <w:rPr>
                <w:rFonts w:ascii="Tahoma" w:eastAsia="Times New Roman" w:hAnsi="Tahoma" w:cs="Tahoma"/>
                <w:b/>
                <w:bCs/>
                <w:sz w:val="12"/>
                <w:szCs w:val="12"/>
                <w:lang w:eastAsia="ru-RU"/>
              </w:rPr>
              <w:lastRenderedPageBreak/>
              <w:t xml:space="preserve">акта </w:t>
            </w:r>
          </w:p>
        </w:tc>
        <w:tc>
          <w:tcPr>
            <w:tcW w:w="487"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 xml:space="preserve">начала осуществления </w:t>
            </w:r>
            <w:r w:rsidRPr="000D3B9D">
              <w:rPr>
                <w:rFonts w:ascii="Tahoma" w:eastAsia="Times New Roman" w:hAnsi="Tahoma" w:cs="Tahoma"/>
                <w:b/>
                <w:bCs/>
                <w:sz w:val="12"/>
                <w:szCs w:val="12"/>
                <w:lang w:eastAsia="ru-RU"/>
              </w:rPr>
              <w:lastRenderedPageBreak/>
              <w:t xml:space="preserve">закупок </w:t>
            </w:r>
          </w:p>
        </w:tc>
        <w:tc>
          <w:tcPr>
            <w:tcW w:w="380" w:type="dxa"/>
            <w:vMerge w:val="restart"/>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lastRenderedPageBreak/>
              <w:t>окончания испо</w:t>
            </w:r>
            <w:r w:rsidRPr="000D3B9D">
              <w:rPr>
                <w:rFonts w:ascii="Tahoma" w:eastAsia="Times New Roman" w:hAnsi="Tahoma" w:cs="Tahoma"/>
                <w:b/>
                <w:bCs/>
                <w:sz w:val="12"/>
                <w:szCs w:val="12"/>
                <w:lang w:eastAsia="ru-RU"/>
              </w:rPr>
              <w:lastRenderedPageBreak/>
              <w:t xml:space="preserve">лнения контракта </w:t>
            </w:r>
          </w:p>
        </w:tc>
        <w:tc>
          <w:tcPr>
            <w:tcW w:w="437"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13"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30"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712"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44"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86"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831"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966"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64"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67"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1769"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13"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337"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351"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05"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на первый год </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на второй год </w:t>
            </w:r>
          </w:p>
        </w:tc>
        <w:tc>
          <w:tcPr>
            <w:tcW w:w="445"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19"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179"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236"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05"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на первый год </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на второй год </w:t>
            </w:r>
          </w:p>
        </w:tc>
        <w:tc>
          <w:tcPr>
            <w:tcW w:w="445"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1035"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254"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380"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87"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380"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37"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13"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30"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712"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44"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86"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831"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966"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564"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c>
          <w:tcPr>
            <w:tcW w:w="467" w:type="dxa"/>
            <w:vMerge/>
            <w:vAlign w:val="center"/>
            <w:hideMark/>
          </w:tcPr>
          <w:p w:rsidR="000D3B9D" w:rsidRPr="000D3B9D" w:rsidRDefault="000D3B9D" w:rsidP="000D3B9D">
            <w:pPr>
              <w:spacing w:after="0" w:line="240" w:lineRule="auto"/>
              <w:rPr>
                <w:rFonts w:ascii="Tahoma" w:eastAsia="Times New Roman" w:hAnsi="Tahoma" w:cs="Tahoma"/>
                <w:b/>
                <w:bCs/>
                <w:sz w:val="12"/>
                <w:szCs w:val="12"/>
                <w:lang w:eastAsia="ru-RU"/>
              </w:rPr>
            </w:pPr>
          </w:p>
        </w:tc>
      </w:tr>
      <w:tr w:rsidR="000D3B9D" w:rsidRPr="000D3B9D" w:rsidTr="000D3B9D">
        <w:tc>
          <w:tcPr>
            <w:tcW w:w="1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w:t>
            </w:r>
          </w:p>
        </w:tc>
        <w:tc>
          <w:tcPr>
            <w:tcW w:w="44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64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26</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31</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191212870000021300100100030224520244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446462.33</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334846.83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334846.83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По заявкам заказчика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44646.23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05.2019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w:t>
            </w:r>
            <w:r w:rsidRPr="000D3B9D">
              <w:rPr>
                <w:rFonts w:ascii="Tahoma" w:eastAsia="Times New Roman" w:hAnsi="Tahoma" w:cs="Tahoma"/>
                <w:sz w:val="12"/>
                <w:szCs w:val="12"/>
                <w:lang w:eastAsia="ru-RU"/>
              </w:rPr>
              <w:lastRenderedPageBreak/>
              <w:t>кузовов</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Условная единица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876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2</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191212870000021300100100030284520244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160000.00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117590.00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117590.00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16000.00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09.2019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Услуги по техническому обслуживанию и ремонту автомобилей должны производиться в специализированной мастерской с использованием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Условная единица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876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w:t>
            </w:r>
            <w:r w:rsidRPr="000D3B9D">
              <w:rPr>
                <w:rFonts w:ascii="Tahoma" w:eastAsia="Times New Roman" w:hAnsi="Tahoma" w:cs="Tahoma"/>
                <w:sz w:val="12"/>
                <w:szCs w:val="12"/>
                <w:lang w:eastAsia="ru-RU"/>
              </w:rPr>
              <w:lastRenderedPageBreak/>
              <w:t>021300100100040075320244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Услуги федеральн</w:t>
            </w:r>
            <w:r w:rsidRPr="000D3B9D">
              <w:rPr>
                <w:rFonts w:ascii="Tahoma" w:eastAsia="Times New Roman" w:hAnsi="Tahoma" w:cs="Tahoma"/>
                <w:sz w:val="12"/>
                <w:szCs w:val="12"/>
                <w:lang w:eastAsia="ru-RU"/>
              </w:rPr>
              <w:lastRenderedPageBreak/>
              <w:t>ой фельдъегерской связи</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Прием и доставка секретных и несекретных пакетных и </w:t>
            </w:r>
            <w:r w:rsidRPr="000D3B9D">
              <w:rPr>
                <w:rFonts w:ascii="Tahoma" w:eastAsia="Times New Roman" w:hAnsi="Tahoma" w:cs="Tahoma"/>
                <w:sz w:val="12"/>
                <w:szCs w:val="12"/>
                <w:lang w:eastAsia="ru-RU"/>
              </w:rPr>
              <w:lastRenderedPageBreak/>
              <w:t xml:space="preserve">грузовых отправлений по действующим маршрутам федеральной фельдъегерской связи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11610.00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11610.00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11610.00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w:t>
            </w:r>
            <w:r w:rsidRPr="000D3B9D">
              <w:rPr>
                <w:rFonts w:ascii="Tahoma" w:eastAsia="Times New Roman" w:hAnsi="Tahoma" w:cs="Tahoma"/>
                <w:sz w:val="12"/>
                <w:szCs w:val="12"/>
                <w:lang w:eastAsia="ru-RU"/>
              </w:rPr>
              <w:lastRenderedPageBreak/>
              <w:t xml:space="preserve">(выполнения работ, оказания 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Закупка у </w:t>
            </w:r>
            <w:r w:rsidRPr="000D3B9D">
              <w:rPr>
                <w:rFonts w:ascii="Tahoma" w:eastAsia="Times New Roman" w:hAnsi="Tahoma" w:cs="Tahoma"/>
                <w:sz w:val="12"/>
                <w:szCs w:val="12"/>
                <w:lang w:eastAsia="ru-RU"/>
              </w:rPr>
              <w:lastRenderedPageBreak/>
              <w:t>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федеральной фельдъегерской связи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191212870000021300100100050025310244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почтовой связи</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Оказание услуг по приему, обработке, пересылке</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xml:space="preserve"> доставке, вручению, хранению и возврату внутренней письменной кореспонденции</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1970000.00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100.0</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1970000.00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1970000.00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Оказание услуг по приему, обработке, пересылке</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xml:space="preserve"> доставке, вручению, хранению и возврату внутренней письменной кореспонденции</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Условная единица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876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w:t>
            </w:r>
            <w:r w:rsidRPr="000D3B9D">
              <w:rPr>
                <w:rFonts w:ascii="Tahoma" w:eastAsia="Times New Roman" w:hAnsi="Tahoma" w:cs="Tahoma"/>
                <w:sz w:val="12"/>
                <w:szCs w:val="12"/>
                <w:lang w:eastAsia="ru-RU"/>
              </w:rPr>
              <w:lastRenderedPageBreak/>
              <w:t>060093811244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Оказание услуг по обращению с </w:t>
            </w:r>
            <w:r w:rsidRPr="000D3B9D">
              <w:rPr>
                <w:rFonts w:ascii="Tahoma" w:eastAsia="Times New Roman" w:hAnsi="Tahoma" w:cs="Tahoma"/>
                <w:sz w:val="12"/>
                <w:szCs w:val="12"/>
                <w:lang w:eastAsia="ru-RU"/>
              </w:rPr>
              <w:lastRenderedPageBreak/>
              <w:t>твердыми коммунальными отходами</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Транспортирование отходов с контейнерной площадки административного здания Управления Федеральной </w:t>
            </w:r>
            <w:r w:rsidRPr="000D3B9D">
              <w:rPr>
                <w:rFonts w:ascii="Tahoma" w:eastAsia="Times New Roman" w:hAnsi="Tahoma" w:cs="Tahoma"/>
                <w:sz w:val="12"/>
                <w:szCs w:val="12"/>
                <w:lang w:eastAsia="ru-RU"/>
              </w:rPr>
              <w:lastRenderedPageBreak/>
              <w:t>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w:t>
            </w:r>
            <w:proofErr w:type="gramStart"/>
            <w:r w:rsidRPr="000D3B9D">
              <w:rPr>
                <w:rFonts w:ascii="Tahoma" w:eastAsia="Times New Roman" w:hAnsi="Tahoma" w:cs="Tahoma"/>
                <w:sz w:val="12"/>
                <w:szCs w:val="12"/>
                <w:lang w:eastAsia="ru-RU"/>
              </w:rPr>
              <w:t>.м</w:t>
            </w:r>
            <w:proofErr w:type="gramEnd"/>
            <w:r w:rsidRPr="000D3B9D">
              <w:rPr>
                <w:rFonts w:ascii="Tahoma" w:eastAsia="Times New Roman" w:hAnsi="Tahoma" w:cs="Tahoma"/>
                <w:sz w:val="12"/>
                <w:szCs w:val="12"/>
                <w:lang w:eastAsia="ru-RU"/>
              </w:rPr>
              <w:t xml:space="preserve"> каждый пять раз в неделю (пн., вт., ср., чт., пт.)</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176409.94</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176409.94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176409.94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w:t>
            </w:r>
            <w:r w:rsidRPr="000D3B9D">
              <w:rPr>
                <w:rFonts w:ascii="Tahoma" w:eastAsia="Times New Roman" w:hAnsi="Tahoma" w:cs="Tahoma"/>
                <w:sz w:val="12"/>
                <w:szCs w:val="12"/>
                <w:lang w:eastAsia="ru-RU"/>
              </w:rPr>
              <w:lastRenderedPageBreak/>
              <w:t xml:space="preserve">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w:t>
            </w:r>
            <w:r w:rsidRPr="000D3B9D">
              <w:rPr>
                <w:rFonts w:ascii="Tahoma" w:eastAsia="Times New Roman" w:hAnsi="Tahoma" w:cs="Tahoma"/>
                <w:sz w:val="12"/>
                <w:szCs w:val="12"/>
                <w:lang w:eastAsia="ru-RU"/>
              </w:rPr>
              <w:lastRenderedPageBreak/>
              <w:t>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Изменение объема и (или) стоимости планируемых к </w:t>
            </w:r>
            <w:r w:rsidRPr="000D3B9D">
              <w:rPr>
                <w:rFonts w:ascii="Tahoma" w:eastAsia="Times New Roman" w:hAnsi="Tahoma" w:cs="Tahoma"/>
                <w:sz w:val="12"/>
                <w:szCs w:val="12"/>
                <w:lang w:eastAsia="ru-RU"/>
              </w:rPr>
              <w:lastRenderedPageBreak/>
              <w:t>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w:t>
            </w:r>
            <w:proofErr w:type="gramStart"/>
            <w:r w:rsidRPr="000D3B9D">
              <w:rPr>
                <w:rFonts w:ascii="Tahoma" w:eastAsia="Times New Roman" w:hAnsi="Tahoma" w:cs="Tahoma"/>
                <w:sz w:val="12"/>
                <w:szCs w:val="12"/>
                <w:lang w:eastAsia="ru-RU"/>
              </w:rPr>
              <w:t>.м</w:t>
            </w:r>
            <w:proofErr w:type="gramEnd"/>
            <w:r w:rsidRPr="000D3B9D">
              <w:rPr>
                <w:rFonts w:ascii="Tahoma" w:eastAsia="Times New Roman" w:hAnsi="Tahoma" w:cs="Tahoma"/>
                <w:sz w:val="12"/>
                <w:szCs w:val="12"/>
                <w:lang w:eastAsia="ru-RU"/>
              </w:rPr>
              <w:t xml:space="preserve"> каждый пять раз в неделю (пн., вт., ср., чт., пт.)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Кубический 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куб</w:t>
            </w:r>
            <w:proofErr w:type="gramStart"/>
            <w:r w:rsidRPr="000D3B9D">
              <w:rPr>
                <w:rFonts w:ascii="Tahoma" w:eastAsia="Times New Roman" w:hAnsi="Tahoma" w:cs="Tahoma"/>
                <w:sz w:val="12"/>
                <w:szCs w:val="12"/>
                <w:lang w:eastAsia="ru-RU"/>
              </w:rPr>
              <w:t>.м</w:t>
            </w:r>
            <w:proofErr w:type="gramEnd"/>
            <w:r w:rsidRPr="000D3B9D">
              <w:rPr>
                <w:rFonts w:ascii="Tahoma" w:eastAsia="Times New Roman" w:hAnsi="Tahoma" w:cs="Tahoma"/>
                <w:sz w:val="12"/>
                <w:szCs w:val="12"/>
                <w:lang w:eastAsia="ru-RU"/>
              </w:rPr>
              <w:t xml:space="preserve"> каждый пять раз в неделю (пн., вт., ср., чт., пт.)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Кубический 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388.542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388.542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6</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191212870000021300100100070053600244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Холодное водоснабжение и водоотведение</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78700.00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30.0</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78700.00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78700.00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Квартал</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364</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w:t>
            </w:r>
            <w:r w:rsidRPr="000D3B9D">
              <w:rPr>
                <w:rFonts w:ascii="Tahoma" w:eastAsia="Times New Roman" w:hAnsi="Tahoma" w:cs="Tahoma"/>
                <w:sz w:val="12"/>
                <w:szCs w:val="12"/>
                <w:lang w:eastAsia="ru-RU"/>
              </w:rPr>
              <w:lastRenderedPageBreak/>
              <w:t xml:space="preserve">нормам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Кубический 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Кубический 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1848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1848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w:t>
            </w:r>
            <w:r w:rsidRPr="000D3B9D">
              <w:rPr>
                <w:rFonts w:ascii="Tahoma" w:eastAsia="Times New Roman" w:hAnsi="Tahoma" w:cs="Tahoma"/>
                <w:sz w:val="12"/>
                <w:szCs w:val="12"/>
                <w:lang w:eastAsia="ru-RU"/>
              </w:rPr>
              <w:lastRenderedPageBreak/>
              <w:t xml:space="preserve">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Кубический 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1847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1847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7</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191212870000021300100100080063530244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Тепловая энергия</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66000.00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66000.00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66000.00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Энергия тепловая, отпущенная котельными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Гигакалория</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Энергия тепловая, отпущенная котельными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Гигакалория в час</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36.3284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36.3284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191212870000021300100100090083523244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Газ горючий природный</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w:t>
            </w:r>
            <w:r w:rsidRPr="000D3B9D">
              <w:rPr>
                <w:rFonts w:ascii="Tahoma" w:eastAsia="Times New Roman" w:hAnsi="Tahoma" w:cs="Tahoma"/>
                <w:sz w:val="12"/>
                <w:szCs w:val="12"/>
                <w:lang w:eastAsia="ru-RU"/>
              </w:rPr>
              <w:lastRenderedPageBreak/>
              <w:t>связанных с точками подключения, принадлежащих заказчику, к газораспределительным сетям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550000.00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30.0</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550000.00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550000.00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w:t>
            </w:r>
            <w:r w:rsidRPr="000D3B9D">
              <w:rPr>
                <w:rFonts w:ascii="Tahoma" w:eastAsia="Times New Roman" w:hAnsi="Tahoma" w:cs="Tahoma"/>
                <w:sz w:val="12"/>
                <w:szCs w:val="12"/>
                <w:lang w:eastAsia="ru-RU"/>
              </w:rPr>
              <w:lastRenderedPageBreak/>
              <w:t>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w:t>
            </w:r>
            <w:r w:rsidRPr="000D3B9D">
              <w:rPr>
                <w:rFonts w:ascii="Tahoma" w:eastAsia="Times New Roman" w:hAnsi="Tahoma" w:cs="Tahoma"/>
                <w:sz w:val="12"/>
                <w:szCs w:val="12"/>
                <w:lang w:eastAsia="ru-RU"/>
              </w:rPr>
              <w:lastRenderedPageBreak/>
              <w:t>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Отмена заказчиком закупки, предусмотренной планом-графиком закупок</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Отмена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 xml:space="preserve">Возникновение иных обстоятельств, предвидеть которые на дату утверждения плана-графика закупок было невозможно. </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Кубический 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Кубический 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84999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84999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191212870000021300100100100035819244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5287885.00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5287885.00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5287885.00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30.04.2019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04.2019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46,00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w:t>
            </w:r>
            <w:r w:rsidRPr="000D3B9D">
              <w:rPr>
                <w:rFonts w:ascii="Tahoma" w:eastAsia="Times New Roman" w:hAnsi="Tahoma" w:cs="Tahoma"/>
                <w:sz w:val="12"/>
                <w:szCs w:val="12"/>
                <w:lang w:eastAsia="ru-RU"/>
              </w:rPr>
              <w:lastRenderedPageBreak/>
              <w:t xml:space="preserve">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23760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23760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25,00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14520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14520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6,00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6680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6680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1, 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w:t>
            </w:r>
            <w:r w:rsidRPr="000D3B9D">
              <w:rPr>
                <w:rFonts w:ascii="Tahoma" w:eastAsia="Times New Roman" w:hAnsi="Tahoma" w:cs="Tahoma"/>
                <w:sz w:val="12"/>
                <w:szCs w:val="12"/>
                <w:lang w:eastAsia="ru-RU"/>
              </w:rPr>
              <w:lastRenderedPageBreak/>
              <w:t xml:space="preserve">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22560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22560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Конверт почтовый маркированный с литерой "А"</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30601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30601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2,50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39520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39520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10,00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w:t>
            </w:r>
            <w:r w:rsidRPr="000D3B9D">
              <w:rPr>
                <w:rFonts w:ascii="Tahoma" w:eastAsia="Times New Roman" w:hAnsi="Tahoma" w:cs="Tahoma"/>
                <w:sz w:val="12"/>
                <w:szCs w:val="12"/>
                <w:lang w:eastAsia="ru-RU"/>
              </w:rPr>
              <w:lastRenderedPageBreak/>
              <w:t xml:space="preserve">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63720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63720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3,00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13120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13120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2,00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48840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48840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4,00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w:t>
            </w:r>
            <w:r w:rsidRPr="000D3B9D">
              <w:rPr>
                <w:rFonts w:ascii="Tahoma" w:eastAsia="Times New Roman" w:hAnsi="Tahoma" w:cs="Tahoma"/>
                <w:sz w:val="12"/>
                <w:szCs w:val="12"/>
                <w:lang w:eastAsia="ru-RU"/>
              </w:rPr>
              <w:lastRenderedPageBreak/>
              <w:t xml:space="preserve">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8360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8360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22,00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10600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10600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5,00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39360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39360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w:t>
            </w:r>
            <w:r w:rsidRPr="000D3B9D">
              <w:rPr>
                <w:rFonts w:ascii="Tahoma" w:eastAsia="Times New Roman" w:hAnsi="Tahoma" w:cs="Tahoma"/>
                <w:sz w:val="12"/>
                <w:szCs w:val="12"/>
                <w:lang w:eastAsia="ru-RU"/>
              </w:rPr>
              <w:lastRenderedPageBreak/>
              <w:t>1,50 руб.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w:t>
            </w:r>
            <w:r w:rsidRPr="000D3B9D">
              <w:rPr>
                <w:rFonts w:ascii="Tahoma" w:eastAsia="Times New Roman" w:hAnsi="Tahoma" w:cs="Tahoma"/>
                <w:sz w:val="12"/>
                <w:szCs w:val="12"/>
                <w:lang w:eastAsia="ru-RU"/>
              </w:rPr>
              <w:lastRenderedPageBreak/>
              <w:t>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764</w:t>
            </w:r>
            <w:r w:rsidRPr="000D3B9D">
              <w:rPr>
                <w:rFonts w:ascii="Tahoma" w:eastAsia="Times New Roman" w:hAnsi="Tahoma" w:cs="Tahoma"/>
                <w:sz w:val="12"/>
                <w:szCs w:val="12"/>
                <w:lang w:eastAsia="ru-RU"/>
              </w:rPr>
              <w:lastRenderedPageBreak/>
              <w:t>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7640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Конверт почтовый маркированный с литерой "D"</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27333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27333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191212870000021300100100100205819244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5040000.00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5040000.00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5040000.00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04.2019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07.2019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50,00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12550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12550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Конверт почтовый маркированный с литерой "D"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25580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25580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25,00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10,00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37190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37190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w:t>
            </w:r>
            <w:r w:rsidRPr="000D3B9D">
              <w:rPr>
                <w:rFonts w:ascii="Tahoma" w:eastAsia="Times New Roman" w:hAnsi="Tahoma" w:cs="Tahoma"/>
                <w:sz w:val="12"/>
                <w:szCs w:val="12"/>
                <w:lang w:eastAsia="ru-RU"/>
              </w:rPr>
              <w:lastRenderedPageBreak/>
              <w:t xml:space="preserve">2,00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w:t>
            </w:r>
            <w:r w:rsidRPr="000D3B9D">
              <w:rPr>
                <w:rFonts w:ascii="Tahoma" w:eastAsia="Times New Roman" w:hAnsi="Tahoma" w:cs="Tahoma"/>
                <w:sz w:val="12"/>
                <w:szCs w:val="12"/>
                <w:lang w:eastAsia="ru-RU"/>
              </w:rPr>
              <w:lastRenderedPageBreak/>
              <w:t>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481</w:t>
            </w:r>
            <w:r w:rsidRPr="000D3B9D">
              <w:rPr>
                <w:rFonts w:ascii="Tahoma" w:eastAsia="Times New Roman" w:hAnsi="Tahoma" w:cs="Tahoma"/>
                <w:sz w:val="12"/>
                <w:szCs w:val="12"/>
                <w:lang w:eastAsia="ru-RU"/>
              </w:rPr>
              <w:lastRenderedPageBreak/>
              <w:t>40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48140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4,00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10440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10440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22,00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5,00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6200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6200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1,00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79520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79520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6,00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3,00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32800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32800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Конверт почтовый маркированный с литерой "А"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45300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45300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46,00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4440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4440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191212870000021300100100100265819244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2580000.00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2580000.00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2580000.00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07.2019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1,00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2,00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Конверт почтовый маркированный с литерой "D"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22,00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Конверт почтовый маркированный с литерой "А"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3,00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10,00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5,00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191212870000021300100100100295819244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2813000.00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2813000.00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2813000.00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09.2019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Маркированный почтовый конверт с литерой «А»</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69000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69000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10,00 руб.</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1025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1025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1,00 руб.</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Маркированный почтовый конверт с литерой «D»</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50,00 руб.</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6500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6500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Почтовая марка номиналом 3,00 руб.</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3250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3250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w:t>
            </w:r>
            <w:r w:rsidRPr="000D3B9D">
              <w:rPr>
                <w:rFonts w:ascii="Tahoma" w:eastAsia="Times New Roman" w:hAnsi="Tahoma" w:cs="Tahoma"/>
                <w:sz w:val="12"/>
                <w:szCs w:val="12"/>
                <w:lang w:eastAsia="ru-RU"/>
              </w:rPr>
              <w:lastRenderedPageBreak/>
              <w:t>2,00 руб</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13</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191212870000021300100100100335819244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и маркированный почтовый конверт предназначены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4240358.00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4240358.00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4240358.00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10 (десяти) рабочих дней со дня заключения государственного контракта </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Отмена заказчиком закупки, предусмотренной планом-графиком закупок</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Отмена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Отмена закупки в связи с изменением способа определения поставщика</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50,00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17210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17210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6,00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Маркированный почтовый конверт с литерой «D »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40054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40054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1,00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Маркированный почтовый конверт с литерой «А»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7564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7564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3,00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19550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19550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2,00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22,00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6200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6200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10,00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25001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25001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Почтовая марка номиналом 25,00 руб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w:t>
            </w:r>
            <w:r w:rsidRPr="000D3B9D">
              <w:rPr>
                <w:rFonts w:ascii="Tahoma" w:eastAsia="Times New Roman" w:hAnsi="Tahoma" w:cs="Tahoma"/>
                <w:sz w:val="12"/>
                <w:szCs w:val="12"/>
                <w:lang w:eastAsia="ru-RU"/>
              </w:rPr>
              <w:lastRenderedPageBreak/>
              <w:t>120043512244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Электрическая энергия</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w:t>
            </w:r>
            <w:r w:rsidRPr="000D3B9D">
              <w:rPr>
                <w:rFonts w:ascii="Tahoma" w:eastAsia="Times New Roman" w:hAnsi="Tahoma" w:cs="Tahoma"/>
                <w:sz w:val="12"/>
                <w:szCs w:val="12"/>
                <w:lang w:eastAsia="ru-RU"/>
              </w:rPr>
              <w:lastRenderedPageBreak/>
              <w:t xml:space="preserve">Чувашской Республике, </w:t>
            </w:r>
            <w:proofErr w:type="gramStart"/>
            <w:r w:rsidRPr="000D3B9D">
              <w:rPr>
                <w:rFonts w:ascii="Tahoma" w:eastAsia="Times New Roman" w:hAnsi="Tahoma" w:cs="Tahoma"/>
                <w:sz w:val="12"/>
                <w:szCs w:val="12"/>
                <w:lang w:eastAsia="ru-RU"/>
              </w:rPr>
              <w:t>расположенного</w:t>
            </w:r>
            <w:proofErr w:type="gramEnd"/>
            <w:r w:rsidRPr="000D3B9D">
              <w:rPr>
                <w:rFonts w:ascii="Tahoma" w:eastAsia="Times New Roman" w:hAnsi="Tahoma" w:cs="Tahoma"/>
                <w:sz w:val="12"/>
                <w:szCs w:val="12"/>
                <w:lang w:eastAsia="ru-RU"/>
              </w:rPr>
              <w:t xml:space="preserve"> по адресу: город Чебоксары, ул. Нижегородская, д. 8.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2000000.00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70.0</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w:t>
            </w:r>
            <w:r w:rsidRPr="000D3B9D">
              <w:rPr>
                <w:rFonts w:ascii="Tahoma" w:eastAsia="Times New Roman" w:hAnsi="Tahoma" w:cs="Tahoma"/>
                <w:sz w:val="12"/>
                <w:szCs w:val="12"/>
                <w:lang w:eastAsia="ru-RU"/>
              </w:rPr>
              <w:lastRenderedPageBreak/>
              <w:t xml:space="preserve">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w:t>
            </w:r>
            <w:r w:rsidRPr="000D3B9D">
              <w:rPr>
                <w:rFonts w:ascii="Tahoma" w:eastAsia="Times New Roman" w:hAnsi="Tahoma" w:cs="Tahoma"/>
                <w:sz w:val="12"/>
                <w:szCs w:val="12"/>
                <w:lang w:eastAsia="ru-RU"/>
              </w:rPr>
              <w:lastRenderedPageBreak/>
              <w:t>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Услуги по передаче электроэнергии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0D3B9D">
              <w:rPr>
                <w:rFonts w:ascii="Tahoma" w:eastAsia="Times New Roman" w:hAnsi="Tahoma" w:cs="Tahoma"/>
                <w:sz w:val="12"/>
                <w:szCs w:val="12"/>
                <w:lang w:eastAsia="ru-RU"/>
              </w:rPr>
              <w:t>расположенного</w:t>
            </w:r>
            <w:proofErr w:type="gramEnd"/>
            <w:r w:rsidRPr="000D3B9D">
              <w:rPr>
                <w:rFonts w:ascii="Tahoma" w:eastAsia="Times New Roman" w:hAnsi="Tahoma" w:cs="Tahoma"/>
                <w:sz w:val="12"/>
                <w:szCs w:val="12"/>
                <w:lang w:eastAsia="ru-RU"/>
              </w:rPr>
              <w:t xml:space="preserve"> по адресу: город Чебоксары, ул. Нижегородская, д. 8.</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Киловатт</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214</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191212870000021300100100200142823242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3524283.10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3524283.10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3524283.10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35242.83 руб. </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352428.31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03.2019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06.2019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0D3B9D">
              <w:rPr>
                <w:rFonts w:ascii="Tahoma" w:eastAsia="Times New Roman" w:hAnsi="Tahoma" w:cs="Tahoma"/>
                <w:sz w:val="12"/>
                <w:szCs w:val="12"/>
                <w:lang w:eastAsia="ru-RU"/>
              </w:rPr>
              <w:t xml:space="preserve">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w:t>
            </w:r>
            <w:r w:rsidRPr="000D3B9D">
              <w:rPr>
                <w:rFonts w:ascii="Tahoma" w:eastAsia="Times New Roman" w:hAnsi="Tahoma" w:cs="Tahoma"/>
                <w:sz w:val="12"/>
                <w:szCs w:val="12"/>
                <w:lang w:eastAsia="ru-RU"/>
              </w:rPr>
              <w:lastRenderedPageBreak/>
              <w:t>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0D3B9D">
              <w:rPr>
                <w:rFonts w:ascii="Tahoma" w:eastAsia="Times New Roman" w:hAnsi="Tahoma" w:cs="Tahoma"/>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w:t>
            </w:r>
            <w:r w:rsidRPr="000D3B9D">
              <w:rPr>
                <w:rFonts w:ascii="Tahoma" w:eastAsia="Times New Roman" w:hAnsi="Tahoma" w:cs="Tahoma"/>
                <w:sz w:val="12"/>
                <w:szCs w:val="12"/>
                <w:lang w:eastAsia="ru-RU"/>
              </w:rPr>
              <w:lastRenderedPageBreak/>
              <w:t>й о поставке одного и того же вида радиоэлектронной продукции одного производителя</w:t>
            </w:r>
            <w:proofErr w:type="gramStart"/>
            <w:r w:rsidRPr="000D3B9D">
              <w:rPr>
                <w:rFonts w:ascii="Tahoma" w:eastAsia="Times New Roman" w:hAnsi="Tahoma" w:cs="Tahoma"/>
                <w:sz w:val="12"/>
                <w:szCs w:val="12"/>
                <w:lang w:eastAsia="ru-RU"/>
              </w:rPr>
              <w:t>..</w:t>
            </w:r>
            <w:proofErr w:type="gramEnd"/>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Отмена заказчиком закупки, предусмотренной планом-графиком закупок</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Отмена закупки</w:t>
            </w:r>
            <w:proofErr w:type="gramStart"/>
            <w:r w:rsidRPr="000D3B9D">
              <w:rPr>
                <w:rFonts w:ascii="Tahoma" w:eastAsia="Times New Roman" w:hAnsi="Tahoma" w:cs="Tahoma"/>
                <w:sz w:val="12"/>
                <w:szCs w:val="12"/>
                <w:lang w:eastAsia="ru-RU"/>
              </w:rPr>
              <w:t xml:space="preserve">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w:t>
            </w:r>
            <w:proofErr w:type="gramEnd"/>
            <w:r w:rsidRPr="000D3B9D">
              <w:rPr>
                <w:rFonts w:ascii="Tahoma" w:eastAsia="Times New Roman" w:hAnsi="Tahoma" w:cs="Tahoma"/>
                <w:sz w:val="12"/>
                <w:szCs w:val="12"/>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Sharp AR-202T для MB ОС 420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Картридж 006R01160 для XEROX WorkCentre 5330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MLT-D203E для Samsung SL-M3870FW/M3820D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10000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106R02312 для Xerox WorkCentre 3325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не менее 11000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CE505Х для принтера HP LaserJet P2055D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w:t>
            </w:r>
            <w:r w:rsidRPr="000D3B9D">
              <w:rPr>
                <w:rFonts w:ascii="Tahoma" w:eastAsia="Times New Roman" w:hAnsi="Tahoma" w:cs="Tahoma"/>
                <w:sz w:val="12"/>
                <w:szCs w:val="12"/>
                <w:lang w:eastAsia="ru-RU"/>
              </w:rPr>
              <w:lastRenderedPageBreak/>
              <w:t>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6500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106R03396 для XEROX VersaLink B7030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31000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106R03768 для XEROX VersaLink C7000N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Цвет красителя картриджа: голубой.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Hewlett Packard Color LaserJet 2605 g RTC Q6001A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Драм-картридж</w:t>
            </w:r>
            <w:proofErr w:type="gramEnd"/>
            <w:r w:rsidRPr="000D3B9D">
              <w:rPr>
                <w:rFonts w:ascii="Tahoma" w:eastAsia="Times New Roman" w:hAnsi="Tahoma" w:cs="Tahoma"/>
                <w:sz w:val="12"/>
                <w:szCs w:val="12"/>
                <w:lang w:eastAsia="ru-RU"/>
              </w:rPr>
              <w:t xml:space="preserve"> XEROX 013R00591 для XEROX WorkCentre 5330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90000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val="en-US" w:eastAsia="ru-RU"/>
              </w:rPr>
            </w:pPr>
            <w:r w:rsidRPr="000D3B9D">
              <w:rPr>
                <w:rFonts w:ascii="Tahoma" w:eastAsia="Times New Roman" w:hAnsi="Tahoma" w:cs="Tahoma"/>
                <w:sz w:val="12"/>
                <w:szCs w:val="12"/>
                <w:lang w:eastAsia="ru-RU"/>
              </w:rPr>
              <w:t xml:space="preserve">Сервисный набор MK-360 для KYOCERA FS-4020DN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 xml:space="preserve">Ресурс: не менее 300000 страниц. Состав сервисного комплекта MK-360: DK-320 Блок фотобарабана – не менее 1 шт. DV-360 Блок проявки - не менее 1 шт. FK-350 Термоблок - не менее 1 шт. </w:t>
            </w:r>
            <w:r w:rsidRPr="000D3B9D">
              <w:rPr>
                <w:rFonts w:ascii="Tahoma" w:eastAsia="Times New Roman" w:hAnsi="Tahoma" w:cs="Tahoma"/>
                <w:sz w:val="12"/>
                <w:szCs w:val="12"/>
                <w:lang w:val="en-US" w:eastAsia="ru-RU"/>
              </w:rPr>
              <w:t xml:space="preserve">FEED HOLDER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RETARD ROLLER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DC BRUSH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ROLLER TRANSFER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TK-130 для KYOCERA FS-1300D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7200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130A CF351A для Hewlett Packard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картридж MT-302B для МВ 9125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11000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xml:space="preserve">.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Сервисный набор MK-130 для KYOCERA FS-1300D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не менее 100000 страниц. Состав сервисного </w:t>
            </w:r>
            <w:r w:rsidRPr="000D3B9D">
              <w:rPr>
                <w:rFonts w:ascii="Tahoma" w:eastAsia="Times New Roman" w:hAnsi="Tahoma" w:cs="Tahoma"/>
                <w:sz w:val="12"/>
                <w:szCs w:val="12"/>
                <w:lang w:eastAsia="ru-RU"/>
              </w:rPr>
              <w:lastRenderedPageBreak/>
              <w:t xml:space="preserve">комплекта MK-130: DK-150 Блок фотобарабана - не менее 1 шт. DV-130 Блок проявки - не менее 1 шт.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MLT-D203U для Samsung ProExpress M4020ND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15000 стр.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Canon E-30 для Canon FC-228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4000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TK-360 для KYOCERA FS-4020D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картриджа – совместимый. Ресурс картриджа – не менее 20000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C7115X для HP1200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113R00668 для Xerox Phaser 5500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30000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TK-340 для KYOCERA FS-2020D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w:t>
            </w:r>
            <w:r w:rsidRPr="000D3B9D">
              <w:rPr>
                <w:rFonts w:ascii="Tahoma" w:eastAsia="Times New Roman" w:hAnsi="Tahoma" w:cs="Tahoma"/>
                <w:sz w:val="12"/>
                <w:szCs w:val="12"/>
                <w:lang w:eastAsia="ru-RU"/>
              </w:rPr>
              <w:lastRenderedPageBreak/>
              <w:t>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12000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Q7553X для HP LaserJet P2014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7000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Xerox 106R01305 для Xerox Workcentre 5225/5230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Xerox p8ex для Xerox Phaser 3500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Вес не менее 150 гр., банка.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920 XL Officejet 6000/6500 Magenta (O) CD973AE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920 XL Officejet 6000/6500 Yellow (O) CD974AE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TK-715 для Kyocera KM3050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34000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130A CF353A для Hewlett Packard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Color LaserJet Pro MFP M176n, Color LaserJet Pro MFP M177fw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006R01182 для Xerox WorkCentre Pro 133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30000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Блок формирования изображения 52D0Z00 для Lexmark MS812dn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100000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Сервисный набор MK-170 для KYOCERA FS-1320D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не менее 100000 </w:t>
            </w:r>
            <w:r w:rsidRPr="000D3B9D">
              <w:rPr>
                <w:rFonts w:ascii="Tahoma" w:eastAsia="Times New Roman" w:hAnsi="Tahoma" w:cs="Tahoma"/>
                <w:sz w:val="12"/>
                <w:szCs w:val="12"/>
                <w:lang w:eastAsia="ru-RU"/>
              </w:rPr>
              <w:lastRenderedPageBreak/>
              <w:t xml:space="preserve">страниц. Состав сервисного комплекта MK-170: DK-170 Блок фотобарабана - не менее 1 шт. DV-170 Блок проявки - не менее 1 шт.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Kyocera FK-130E Термоблок для Kyocera FS-1300D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100000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Термоблок Kyocera FK-3130E для Kyocera FS-4020D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100000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370AB000 для Kyosera Mita KM-3035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34000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C-EXV33 для Canon image Runner 2520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14600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Q2613X для Hewlett Packard LaserJet 1300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130A CF350A для </w:t>
            </w:r>
            <w:r w:rsidRPr="000D3B9D">
              <w:rPr>
                <w:rFonts w:ascii="Tahoma" w:eastAsia="Times New Roman" w:hAnsi="Tahoma" w:cs="Tahoma"/>
                <w:sz w:val="12"/>
                <w:szCs w:val="12"/>
                <w:lang w:eastAsia="ru-RU"/>
              </w:rPr>
              <w:lastRenderedPageBreak/>
              <w:t xml:space="preserve">Hewlett Packard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1300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w:t>
            </w:r>
            <w:r w:rsidRPr="000D3B9D">
              <w:rPr>
                <w:rFonts w:ascii="Tahoma" w:eastAsia="Times New Roman" w:hAnsi="Tahoma" w:cs="Tahoma"/>
                <w:sz w:val="12"/>
                <w:szCs w:val="12"/>
                <w:lang w:eastAsia="ru-RU"/>
              </w:rPr>
              <w:lastRenderedPageBreak/>
              <w:t>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130A CF352A для Hewlett Packard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Color LaserJet Pro MFP M176n, Color LaserJet Pro MFP M177fw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Тонер-туба Kyocera Mita TK-6305 для Taskalfa 3500i/3501i/4500i/4501i/5500i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Тонер Н</w:t>
            </w:r>
            <w:proofErr w:type="gramStart"/>
            <w:r w:rsidRPr="000D3B9D">
              <w:rPr>
                <w:rFonts w:ascii="Tahoma" w:eastAsia="Times New Roman" w:hAnsi="Tahoma" w:cs="Tahoma"/>
                <w:sz w:val="12"/>
                <w:szCs w:val="12"/>
                <w:lang w:eastAsia="ru-RU"/>
              </w:rPr>
              <w:t>P</w:t>
            </w:r>
            <w:proofErr w:type="gramEnd"/>
            <w:r w:rsidRPr="000D3B9D">
              <w:rPr>
                <w:rFonts w:ascii="Tahoma" w:eastAsia="Times New Roman" w:hAnsi="Tahoma" w:cs="Tahoma"/>
                <w:sz w:val="12"/>
                <w:szCs w:val="12"/>
                <w:lang w:eastAsia="ru-RU"/>
              </w:rPr>
              <w:t xml:space="preserve"> 5000 для Hewlett Packard LaserJet P2055D/9050dn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Вес не менее 500 гр, банка.</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Hewlett Packard Color LaserJet 2605 b RTC Q6000A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печати: не менее 2500 </w:t>
            </w:r>
            <w:r w:rsidRPr="000D3B9D">
              <w:rPr>
                <w:rFonts w:ascii="Tahoma" w:eastAsia="Times New Roman" w:hAnsi="Tahoma" w:cs="Tahoma"/>
                <w:sz w:val="12"/>
                <w:szCs w:val="12"/>
                <w:lang w:eastAsia="ru-RU"/>
              </w:rPr>
              <w:lastRenderedPageBreak/>
              <w:t>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Q2612A для HP LaserJet 1020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2000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Hewlett Packard Color LaserJet 2605 m RTC Q6003A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CE285A для HP LaserJet P1102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1600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val="en-US" w:eastAsia="ru-RU"/>
              </w:rPr>
            </w:pPr>
            <w:r w:rsidRPr="000D3B9D">
              <w:rPr>
                <w:rFonts w:ascii="Tahoma" w:eastAsia="Times New Roman" w:hAnsi="Tahoma" w:cs="Tahoma"/>
                <w:sz w:val="12"/>
                <w:szCs w:val="12"/>
                <w:lang w:eastAsia="ru-RU"/>
              </w:rPr>
              <w:t xml:space="preserve">Сервисный набор MK-340 для KYOCERA FS-2020DN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не менее 300000 страниц. Состав сервисного комплекта MK-340: DK-320 Блок фотобарабана - не менее 1 шт. DV-340 Блок проявки - не менее 1 шт. FK-340 Термоблок - не менее 1 шт. </w:t>
            </w:r>
            <w:r w:rsidRPr="000D3B9D">
              <w:rPr>
                <w:rFonts w:ascii="Tahoma" w:eastAsia="Times New Roman" w:hAnsi="Tahoma" w:cs="Tahoma"/>
                <w:sz w:val="12"/>
                <w:szCs w:val="12"/>
                <w:lang w:val="en-US" w:eastAsia="ru-RU"/>
              </w:rPr>
              <w:t xml:space="preserve">FEED HOLDER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RETARD ROLLER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DC BRUSH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ROLLER TRANSFER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Ремкомплект (Maintenance Kit) C9153A для HP LaserJet 9050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w:t>
            </w:r>
            <w:r w:rsidRPr="000D3B9D">
              <w:rPr>
                <w:rFonts w:ascii="Tahoma" w:eastAsia="Times New Roman" w:hAnsi="Tahoma" w:cs="Tahoma"/>
                <w:sz w:val="12"/>
                <w:szCs w:val="12"/>
                <w:lang w:eastAsia="ru-RU"/>
              </w:rPr>
              <w:lastRenderedPageBreak/>
              <w:t>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350000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Фотобарабан Kyocera Drum Kit DK-320 для Kyocera FS-4020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300 000 страниц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106R03765 для XEROX VersaLink C7000N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Цвет красителя картриджа: чёрный.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Samsung MLT-D105S для Samsung ML2580DN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1500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Kyocera (TK-160) черный для Kyocera FS-1120D/DN (2500 </w:t>
            </w:r>
            <w:proofErr w:type="gramStart"/>
            <w:r w:rsidRPr="000D3B9D">
              <w:rPr>
                <w:rFonts w:ascii="Tahoma" w:eastAsia="Times New Roman" w:hAnsi="Tahoma" w:cs="Tahoma"/>
                <w:sz w:val="12"/>
                <w:szCs w:val="12"/>
                <w:lang w:eastAsia="ru-RU"/>
              </w:rPr>
              <w:t>стр</w:t>
            </w:r>
            <w:proofErr w:type="gramEnd"/>
            <w:r w:rsidRPr="000D3B9D">
              <w:rPr>
                <w:rFonts w:ascii="Tahoma" w:eastAsia="Times New Roman" w:hAnsi="Tahoma" w:cs="Tahoma"/>
                <w:sz w:val="12"/>
                <w:szCs w:val="12"/>
                <w:lang w:eastAsia="ru-RU"/>
              </w:rPr>
              <w:t xml:space="preserv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C8543X для HP LaserJet 9050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не менее 6500 страниц </w:t>
            </w:r>
            <w:r w:rsidRPr="000D3B9D">
              <w:rPr>
                <w:rFonts w:ascii="Tahoma" w:eastAsia="Times New Roman" w:hAnsi="Tahoma" w:cs="Tahoma"/>
                <w:sz w:val="12"/>
                <w:szCs w:val="12"/>
                <w:lang w:eastAsia="ru-RU"/>
              </w:rPr>
              <w:lastRenderedPageBreak/>
              <w:t>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W850H21G для Lexmark W850dn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35000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52D0XA0 для Lexmark MS812dn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45000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Рулон с термоэтикетками для Zebra TLP2824 Plus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0D3B9D">
              <w:rPr>
                <w:rFonts w:ascii="Tahoma" w:eastAsia="Times New Roman" w:hAnsi="Tahoma" w:cs="Tahoma"/>
                <w:sz w:val="12"/>
                <w:szCs w:val="12"/>
                <w:lang w:eastAsia="ru-RU"/>
              </w:rPr>
              <w:t>Ш</w:t>
            </w:r>
            <w:proofErr w:type="gramEnd"/>
            <w:r w:rsidRPr="000D3B9D">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Hewlett Packard Color LaserJet 2605 y RTC Q6002A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Q2624A для HP LJ1150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w:t>
            </w:r>
            <w:r w:rsidRPr="000D3B9D">
              <w:rPr>
                <w:rFonts w:ascii="Tahoma" w:eastAsia="Times New Roman" w:hAnsi="Tahoma" w:cs="Tahoma"/>
                <w:sz w:val="12"/>
                <w:szCs w:val="12"/>
                <w:lang w:eastAsia="ru-RU"/>
              </w:rPr>
              <w:lastRenderedPageBreak/>
              <w:t>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2500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920 XL Officejet 6000/6500 Black (O) CD975AE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920 XL Officejet 6000/6500 Cyan (O) CD972AE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700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EPSON T1117/T0817 Набор картриджей T0811-816 большой емкости для Epson Stylus Photo-R270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Состав комплекта: T0811 (Black); T0812 (Cyan); T0813 (Magenta); T0814 (Yellow); T0815 (Light Cyan); T0816 (Light Magenta). Объем не менее 6*11,1 мл.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картридж 006R01551 для XEROX WorkCentre 5845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9000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106R02306 для Xerox Phaser 3320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w:t>
            </w:r>
            <w:r w:rsidRPr="000D3B9D">
              <w:rPr>
                <w:rFonts w:ascii="Tahoma" w:eastAsia="Times New Roman" w:hAnsi="Tahoma" w:cs="Tahoma"/>
                <w:sz w:val="12"/>
                <w:szCs w:val="12"/>
                <w:lang w:eastAsia="ru-RU"/>
              </w:rPr>
              <w:lastRenderedPageBreak/>
              <w:t>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11000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TK-170 для KYOCERA FS-1320D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7200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Q5949X для HP LaserJet 1320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6000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106R01149 для XEROX Phaser 3500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12000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106R03767 для XEROX VersaLink C7000N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8000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Цвет красителя картриджа: пурпурный.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106R03766 для XEROX VersaLink C7000N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картриджа – не менее 8000 страниц при 5% </w:t>
            </w:r>
            <w:r w:rsidRPr="000D3B9D">
              <w:rPr>
                <w:rFonts w:ascii="Tahoma" w:eastAsia="Times New Roman" w:hAnsi="Tahoma" w:cs="Tahoma"/>
                <w:sz w:val="12"/>
                <w:szCs w:val="12"/>
                <w:lang w:eastAsia="ru-RU"/>
              </w:rPr>
              <w:lastRenderedPageBreak/>
              <w:t>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Цвет красителя картриджа: желтый.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Вес не менее – 1000 гр., Канистра.</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Hi-Black (HB-EP-27) для Canon MF 3110/3228/3240 /LBP3200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печати: не менее 2500 страниц при 5% заполнении листа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Kyocera FK-170E Термоблок для Kyocera FS-1320D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100000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Drum-картридж Xerox 013R00589 для Xerox WorkCentre Pro 133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90000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Drum-картридж Xerox 106R01305 для Xerox Workcentre 5225/5230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90000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Драм-юнит DK-170 для Kyocera </w:t>
            </w:r>
            <w:r w:rsidRPr="000D3B9D">
              <w:rPr>
                <w:rFonts w:ascii="Tahoma" w:eastAsia="Times New Roman" w:hAnsi="Tahoma" w:cs="Tahoma"/>
                <w:sz w:val="12"/>
                <w:szCs w:val="12"/>
                <w:lang w:eastAsia="ru-RU"/>
              </w:rPr>
              <w:lastRenderedPageBreak/>
              <w:t xml:space="preserve">FS-1320D/1370DN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100 000 страниц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w:t>
            </w:r>
            <w:r w:rsidRPr="000D3B9D">
              <w:rPr>
                <w:rFonts w:ascii="Tahoma" w:eastAsia="Times New Roman" w:hAnsi="Tahoma" w:cs="Tahoma"/>
                <w:sz w:val="12"/>
                <w:szCs w:val="12"/>
                <w:lang w:eastAsia="ru-RU"/>
              </w:rPr>
              <w:lastRenderedPageBreak/>
              <w:t>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Драм-юнит DK-320 для Kyocera FS2020DN/3920DN/4020DN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300 000 страниц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191212870000021300100100200232823242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3494601.45</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2210743.00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2210743.00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34946.01 руб. </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349460.15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05.2019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08.2019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Постановление Правительства РФ от 26.09.2016 N 968, 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w:t>
            </w:r>
            <w:r w:rsidRPr="000D3B9D">
              <w:rPr>
                <w:rFonts w:ascii="Tahoma" w:eastAsia="Times New Roman" w:hAnsi="Tahoma" w:cs="Tahoma"/>
                <w:sz w:val="12"/>
                <w:szCs w:val="12"/>
                <w:lang w:eastAsia="ru-RU"/>
              </w:rPr>
              <w:lastRenderedPageBreak/>
              <w:t>и поставщика не подано не менее 2 удовлетворяющих требованиям извещения об осуществлении закупки и (или) документации о</w:t>
            </w:r>
            <w:proofErr w:type="gramEnd"/>
            <w:r w:rsidRPr="000D3B9D">
              <w:rPr>
                <w:rFonts w:ascii="Tahoma" w:eastAsia="Times New Roman" w:hAnsi="Tahoma" w:cs="Tahoma"/>
                <w:sz w:val="12"/>
                <w:szCs w:val="12"/>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0D3B9D">
              <w:rPr>
                <w:rFonts w:ascii="Tahoma" w:eastAsia="Times New Roman" w:hAnsi="Tahoma" w:cs="Tahoma"/>
                <w:sz w:val="12"/>
                <w:szCs w:val="12"/>
                <w:lang w:eastAsia="ru-RU"/>
              </w:rPr>
              <w:t>..</w:t>
            </w:r>
            <w:proofErr w:type="gramEnd"/>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картридж MT-302B для МВ 9125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 не менее 11000 </w:t>
            </w:r>
            <w:r w:rsidRPr="000D3B9D">
              <w:rPr>
                <w:rFonts w:ascii="Tahoma" w:eastAsia="Times New Roman" w:hAnsi="Tahoma" w:cs="Tahoma"/>
                <w:sz w:val="12"/>
                <w:szCs w:val="12"/>
                <w:lang w:eastAsia="ru-RU"/>
              </w:rPr>
              <w:lastRenderedPageBreak/>
              <w:t xml:space="preserve">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130A CF353A для Hewlett Packard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1000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52D0XA0 для Lexmark MS812dn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40000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Xerox 106R01305 для Xerox Workcentre 5225/5230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Q2613X для Hewlett Packard LaserJet 1300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4000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Hewlett Packard Color LaserJet 2605 y RTC Q6002A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1500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Q5949X для HP LaserJet 1320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6000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Сервисный набор MK-170 для KYOCERA FS-1320D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не менее 100000 страниц формата A4. Состав сервисного комплекта MK-170: DK-170 Блок фотобарабана - не менее 1 шт. DV-170 Блок проявки - не менее 1 шт.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Kyocera FK-170E Термоблок для Kyocera FS-1320D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100000 страниц формата A4.</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Samsung MLT-D105S для Samsung ML2580DN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1500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Драм-юнит DK-170 для Kyocera FS-1320D/1370DN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100000 страниц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Фотобарабан Kyocera Drum Kit DK-320 для Kyocera FS-4020DN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Ресурс - не менее 300000 страниц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106R03396 для XEROX VersaLink B7030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31000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106R03768 для XEROX VersaLink C7000N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10000 страниц. Цвет - голубой.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106R03767 для XEROX VersaLink C7000N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10000 страниц. Цвет - пурпурный.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Тонер Н</w:t>
            </w:r>
            <w:proofErr w:type="gramStart"/>
            <w:r w:rsidRPr="000D3B9D">
              <w:rPr>
                <w:rFonts w:ascii="Tahoma" w:eastAsia="Times New Roman" w:hAnsi="Tahoma" w:cs="Tahoma"/>
                <w:sz w:val="12"/>
                <w:szCs w:val="12"/>
                <w:lang w:eastAsia="ru-RU"/>
              </w:rPr>
              <w:t>P</w:t>
            </w:r>
            <w:proofErr w:type="gramEnd"/>
            <w:r w:rsidRPr="000D3B9D">
              <w:rPr>
                <w:rFonts w:ascii="Tahoma" w:eastAsia="Times New Roman" w:hAnsi="Tahoma" w:cs="Tahoma"/>
                <w:sz w:val="12"/>
                <w:szCs w:val="12"/>
                <w:lang w:eastAsia="ru-RU"/>
              </w:rPr>
              <w:t xml:space="preserve"> 5000 для Hewlett Packard LaserJet P2055D/9050dn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Вес не менее 500 гр, банка.</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Hi-Black (HB-EP-27) для Canon MF 3110/3228/3240 /LBP3200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2500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TK-340 для KYOCERA FS-2020D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Ресурс – не менее 12000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TK-130 для KYOCERA FS-1300D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7200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Q2612A для HP LaserJet 1020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2000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Hewlett Packard Color LaserJet 2605 b RTC Q6000A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0D3B9D">
              <w:rPr>
                <w:rFonts w:ascii="Tahoma" w:eastAsia="Times New Roman" w:hAnsi="Tahoma" w:cs="Tahoma"/>
                <w:sz w:val="12"/>
                <w:szCs w:val="12"/>
                <w:lang w:eastAsia="ru-RU"/>
              </w:rPr>
              <w:t>ч</w:t>
            </w:r>
            <w:proofErr w:type="gramEnd"/>
            <w:r w:rsidRPr="000D3B9D">
              <w:rPr>
                <w:rFonts w:ascii="Tahoma" w:eastAsia="Times New Roman" w:hAnsi="Tahoma" w:cs="Tahoma"/>
                <w:sz w:val="12"/>
                <w:szCs w:val="12"/>
                <w:lang w:eastAsia="ru-RU"/>
              </w:rPr>
              <w:t xml:space="preserve">/б) - не менее 2000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Q7553X для HP LaserJet P2014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7000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130A CF352A для Hewlett Packard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1000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TK-715 для Kyocera KM3050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w:t>
            </w:r>
            <w:r w:rsidRPr="000D3B9D">
              <w:rPr>
                <w:rFonts w:ascii="Tahoma" w:eastAsia="Times New Roman" w:hAnsi="Tahoma" w:cs="Tahoma"/>
                <w:sz w:val="12"/>
                <w:szCs w:val="12"/>
                <w:lang w:eastAsia="ru-RU"/>
              </w:rPr>
              <w:lastRenderedPageBreak/>
              <w:t>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34000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Картридж 006R01160 для XEROX WorkCentre Pro 5330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106R02312 для Xerox WorkCentre 3325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11000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W850H21G для Lexmark W850dn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35000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C-EXV33 для Canon image Runner 2520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14600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val="en-US" w:eastAsia="ru-RU"/>
              </w:rPr>
            </w:pPr>
            <w:r w:rsidRPr="000D3B9D">
              <w:rPr>
                <w:rFonts w:ascii="Tahoma" w:eastAsia="Times New Roman" w:hAnsi="Tahoma" w:cs="Tahoma"/>
                <w:sz w:val="12"/>
                <w:szCs w:val="12"/>
                <w:lang w:eastAsia="ru-RU"/>
              </w:rPr>
              <w:t xml:space="preserve">Сервисный набор MK-360 для KYOCERA FS-4020DN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 не менее 300000 страниц формата A4. Состав сервисного комплекта MK-360: DK-320 Блок фотобарабана – не менее 1 шт. DV-360 Блок </w:t>
            </w:r>
            <w:r w:rsidRPr="000D3B9D">
              <w:rPr>
                <w:rFonts w:ascii="Tahoma" w:eastAsia="Times New Roman" w:hAnsi="Tahoma" w:cs="Tahoma"/>
                <w:sz w:val="12"/>
                <w:szCs w:val="12"/>
                <w:lang w:eastAsia="ru-RU"/>
              </w:rPr>
              <w:lastRenderedPageBreak/>
              <w:t xml:space="preserve">проявки - не менее 1 шт. FK-350 Термоблок - не менее 1 шт. </w:t>
            </w:r>
            <w:r w:rsidRPr="000D3B9D">
              <w:rPr>
                <w:rFonts w:ascii="Tahoma" w:eastAsia="Times New Roman" w:hAnsi="Tahoma" w:cs="Tahoma"/>
                <w:sz w:val="12"/>
                <w:szCs w:val="12"/>
                <w:lang w:val="en-US" w:eastAsia="ru-RU"/>
              </w:rPr>
              <w:t xml:space="preserve">FEED HOLDER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RETARD ROLLER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DC BRUSH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ROLLER TRANSFER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val="en-US" w:eastAsia="ru-RU"/>
              </w:rPr>
            </w:pPr>
            <w:r w:rsidRPr="000D3B9D">
              <w:rPr>
                <w:rFonts w:ascii="Tahoma" w:eastAsia="Times New Roman" w:hAnsi="Tahoma" w:cs="Tahoma"/>
                <w:sz w:val="12"/>
                <w:szCs w:val="12"/>
                <w:lang w:eastAsia="ru-RU"/>
              </w:rPr>
              <w:t xml:space="preserve">Сервисный набор MK-340 для KYOCERA FS-2020DN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 не менее 300000 страниц формата A4. Состав сервисного комплекта MK-340: DK-320 Блок фотобарабана - не менее 1 шт. DV-340 Блок проявки - не менее 1 шт. FK-340 Термоблок - не менее 1 шт. </w:t>
            </w:r>
            <w:r w:rsidRPr="000D3B9D">
              <w:rPr>
                <w:rFonts w:ascii="Tahoma" w:eastAsia="Times New Roman" w:hAnsi="Tahoma" w:cs="Tahoma"/>
                <w:sz w:val="12"/>
                <w:szCs w:val="12"/>
                <w:lang w:val="en-US" w:eastAsia="ru-RU"/>
              </w:rPr>
              <w:t xml:space="preserve">FEED HOLDER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RETARD ROLLER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DC BRUSH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ROLLER TRANSFER ASSY -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w:t>
            </w:r>
            <w:r w:rsidRPr="000D3B9D">
              <w:rPr>
                <w:rFonts w:ascii="Tahoma" w:eastAsia="Times New Roman" w:hAnsi="Tahoma" w:cs="Tahoma"/>
                <w:sz w:val="12"/>
                <w:szCs w:val="12"/>
                <w:lang w:val="en-US" w:eastAsia="ru-RU"/>
              </w:rPr>
              <w:t xml:space="preserve">.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Сервисный набор MK-130 для KYOCERA FS-1300D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не менее 100000 страниц формата A4. Состав сервисного комплекта MK-130: DK-150 Блок фотобарабана - не менее 1 шт. DV-130 Блок проявки - не менее 1 шт.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Драм-картридж</w:t>
            </w:r>
            <w:proofErr w:type="gramEnd"/>
            <w:r w:rsidRPr="000D3B9D">
              <w:rPr>
                <w:rFonts w:ascii="Tahoma" w:eastAsia="Times New Roman" w:hAnsi="Tahoma" w:cs="Tahoma"/>
                <w:sz w:val="12"/>
                <w:szCs w:val="12"/>
                <w:lang w:eastAsia="ru-RU"/>
              </w:rPr>
              <w:t xml:space="preserve"> XEROX 013R00591 для XEROX WorkCentre 5330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90000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Kyocera FK-130E Термоблок для Kyocera FS-1300D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эксплуатационные </w:t>
            </w:r>
            <w:r w:rsidRPr="000D3B9D">
              <w:rPr>
                <w:rFonts w:ascii="Tahoma" w:eastAsia="Times New Roman" w:hAnsi="Tahoma" w:cs="Tahoma"/>
                <w:sz w:val="12"/>
                <w:szCs w:val="12"/>
                <w:lang w:eastAsia="ru-RU"/>
              </w:rPr>
              <w:lastRenderedPageBreak/>
              <w:t>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100000 страниц формата A4.</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Xerox p8ex для Xerox Phaser 3500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Вес не менее 140 гр., банка.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Q2624A для HP LJ1150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2500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C8543X для HP LaserJet 9050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w:t>
            </w:r>
            <w:proofErr w:type="gramStart"/>
            <w:r w:rsidRPr="000D3B9D">
              <w:rPr>
                <w:rFonts w:ascii="Tahoma" w:eastAsia="Times New Roman" w:hAnsi="Tahoma" w:cs="Tahoma"/>
                <w:sz w:val="12"/>
                <w:szCs w:val="12"/>
                <w:lang w:eastAsia="ru-RU"/>
              </w:rPr>
              <w:t>с-</w:t>
            </w:r>
            <w:proofErr w:type="gramEnd"/>
            <w:r w:rsidRPr="000D3B9D">
              <w:rPr>
                <w:rFonts w:ascii="Tahoma" w:eastAsia="Times New Roman" w:hAnsi="Tahoma" w:cs="Tahoma"/>
                <w:sz w:val="12"/>
                <w:szCs w:val="12"/>
                <w:lang w:eastAsia="ru-RU"/>
              </w:rPr>
              <w:t xml:space="preserve"> не менее 30000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Тонер-картридж Sharp AR-202T для MB ОС 420 (или эквивалент)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16000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Kyocera Универсальный ТК-серии до 35 ppm для Kyocera FS-1320DN/FS-2020D/FS-4020DN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Вес не менее – 900 гр., Канистра.</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130A CF351A для Hewlett Packard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эксплуатационные </w:t>
            </w:r>
            <w:r w:rsidRPr="000D3B9D">
              <w:rPr>
                <w:rFonts w:ascii="Tahoma" w:eastAsia="Times New Roman" w:hAnsi="Tahoma" w:cs="Tahoma"/>
                <w:sz w:val="12"/>
                <w:szCs w:val="12"/>
                <w:lang w:eastAsia="ru-RU"/>
              </w:rPr>
              <w:lastRenderedPageBreak/>
              <w:t>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1000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MLT-D203U для Samsung ProXpress M4020ND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15000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106R01149 для XEROX Phaser 3500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12000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CE285A для HP LaserJet P1102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1600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Drum-картридж Xerox 013R00589 для Xerox WorkCentre Pro 133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60000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MLT-D203E для Samsung SL-M3870FW/M3820D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113R00668 для Xerox Phaser 5500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Рулон с термоэтикетками для Zebra TLP2824 Plus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0D3B9D">
              <w:rPr>
                <w:rFonts w:ascii="Tahoma" w:eastAsia="Times New Roman" w:hAnsi="Tahoma" w:cs="Tahoma"/>
                <w:sz w:val="12"/>
                <w:szCs w:val="12"/>
                <w:lang w:eastAsia="ru-RU"/>
              </w:rPr>
              <w:t>Ш</w:t>
            </w:r>
            <w:proofErr w:type="gramEnd"/>
            <w:r w:rsidRPr="000D3B9D">
              <w:rPr>
                <w:rFonts w:ascii="Tahoma" w:eastAsia="Times New Roman" w:hAnsi="Tahoma" w:cs="Tahoma"/>
                <w:sz w:val="12"/>
                <w:szCs w:val="12"/>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920 XL Officejet 6000/6500 Black (O) CD975AE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0D3B9D">
              <w:rPr>
                <w:rFonts w:ascii="Tahoma" w:eastAsia="Times New Roman" w:hAnsi="Tahoma" w:cs="Tahoma"/>
                <w:sz w:val="12"/>
                <w:szCs w:val="12"/>
                <w:lang w:eastAsia="ru-RU"/>
              </w:rPr>
              <w:t>ч</w:t>
            </w:r>
            <w:proofErr w:type="gramEnd"/>
            <w:r w:rsidRPr="000D3B9D">
              <w:rPr>
                <w:rFonts w:ascii="Tahoma" w:eastAsia="Times New Roman" w:hAnsi="Tahoma" w:cs="Tahoma"/>
                <w:sz w:val="12"/>
                <w:szCs w:val="12"/>
                <w:lang w:eastAsia="ru-RU"/>
              </w:rPr>
              <w:t xml:space="preserve">/б) - не менее 1200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920 XL Officejet 6000/6500 Yellow (O) CD974AE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расходных материалов для печати – Желтый. Количество страниц (цветных) - не менее 500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Kyocera (TK-160) черный для Kyocera FS-1120D/DN (2500 </w:t>
            </w:r>
            <w:proofErr w:type="gramStart"/>
            <w:r w:rsidRPr="000D3B9D">
              <w:rPr>
                <w:rFonts w:ascii="Tahoma" w:eastAsia="Times New Roman" w:hAnsi="Tahoma" w:cs="Tahoma"/>
                <w:sz w:val="12"/>
                <w:szCs w:val="12"/>
                <w:lang w:eastAsia="ru-RU"/>
              </w:rPr>
              <w:t>стр</w:t>
            </w:r>
            <w:proofErr w:type="gramEnd"/>
            <w:r w:rsidRPr="000D3B9D">
              <w:rPr>
                <w:rFonts w:ascii="Tahoma" w:eastAsia="Times New Roman" w:hAnsi="Tahoma" w:cs="Tahoma"/>
                <w:sz w:val="12"/>
                <w:szCs w:val="12"/>
                <w:lang w:eastAsia="ru-RU"/>
              </w:rPr>
              <w:t xml:space="preserv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Ресурс – не менее 2500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Ремкомплект (Maintenance Kit) C9153A для HP LaserJet 9050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350000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Блок формирования изображения 52D0Z00 для Lexmark MS812dn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100000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Картридж Canon E-30 для Canon FC-228 (или эквивалент)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4000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TK-360 для KYOCERA FS-4020DN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20000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 картридж 006R01551 для XEROX WorkCentre 5845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Набор – да, не менее 2 картриджей. Ресурс - не менее 38000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106R02306 для Xerox Phaser 3320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эксплуатационные </w:t>
            </w:r>
            <w:r w:rsidRPr="000D3B9D">
              <w:rPr>
                <w:rFonts w:ascii="Tahoma" w:eastAsia="Times New Roman" w:hAnsi="Tahoma" w:cs="Tahoma"/>
                <w:sz w:val="12"/>
                <w:szCs w:val="12"/>
                <w:lang w:eastAsia="ru-RU"/>
              </w:rPr>
              <w:lastRenderedPageBreak/>
              <w:t>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11000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C7115X для HP1200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3500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106R03766 для XEROX VersaLink C7000N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картриджа – не менее 10000 страниц. Цвет - желтый.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130A CF350A для Hewlett Packard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расходных материалов для печати – Черный. Количество страниц (</w:t>
            </w:r>
            <w:proofErr w:type="gramStart"/>
            <w:r w:rsidRPr="000D3B9D">
              <w:rPr>
                <w:rFonts w:ascii="Tahoma" w:eastAsia="Times New Roman" w:hAnsi="Tahoma" w:cs="Tahoma"/>
                <w:sz w:val="12"/>
                <w:szCs w:val="12"/>
                <w:lang w:eastAsia="ru-RU"/>
              </w:rPr>
              <w:t>ч</w:t>
            </w:r>
            <w:proofErr w:type="gramEnd"/>
            <w:r w:rsidRPr="000D3B9D">
              <w:rPr>
                <w:rFonts w:ascii="Tahoma" w:eastAsia="Times New Roman" w:hAnsi="Tahoma" w:cs="Tahoma"/>
                <w:sz w:val="12"/>
                <w:szCs w:val="12"/>
                <w:lang w:eastAsia="ru-RU"/>
              </w:rPr>
              <w:t xml:space="preserve">/б) - не менее 1300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920 XL Officejet 6000/6500 Cyan (O) CD972AE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500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HP 920 XL Officejet 6000/6500 Magenta (O) CD973AE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500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TK-170 для KYOCERA FS-1320D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7200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106R03765 для XEROX VersaLink C7000N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10000 страниц. Цвет: чёрный.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Тонер-туба Kyocera Mita TK-6305 для Taskalfa 3500i/3501i/4500i/4501i/5500i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35000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CE505X для принтера HP LaserJet P2055D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6500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Hewlett Packard Color LaserJet 2605 g RTC Q6001A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расходных материалов для печати – голубой. Количество страниц (цветных) - не менее 1500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006R01182 для Xerox WorkCentre Pro 133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эксплуатационные </w:t>
            </w:r>
            <w:r w:rsidRPr="000D3B9D">
              <w:rPr>
                <w:rFonts w:ascii="Tahoma" w:eastAsia="Times New Roman" w:hAnsi="Tahoma" w:cs="Tahoma"/>
                <w:sz w:val="12"/>
                <w:szCs w:val="12"/>
                <w:lang w:eastAsia="ru-RU"/>
              </w:rPr>
              <w:lastRenderedPageBreak/>
              <w:t>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30000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Тонер-картридж 370AB000 для Kyosera Mita KM-3035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 не менее 34000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Картридж Hewlett Packard Color LaserJet 2605 m RTC Q6003A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расходных материалов для печати – пурпурный. Количество страниц (цветных) - не менее 1500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191212870000021300100100200302823242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719242.80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654826.53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654826.53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20 (двадцать) рабочих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71924.28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09.2019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осуществленной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Сервисный набор MK-340 для KYOCERA FS-2020DN (или эквивалент)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не менее 300 000 страниц. Состав сервисного комплекта MK-340: DK-320 Блок фотобарабана не менее 1 шт. DV-340 Блок проявки не менее 1 шт. FK-340 Термоблок не менее 1 штука. </w:t>
            </w:r>
            <w:r w:rsidRPr="000D3B9D">
              <w:rPr>
                <w:rFonts w:ascii="Tahoma" w:eastAsia="Times New Roman" w:hAnsi="Tahoma" w:cs="Tahoma"/>
                <w:sz w:val="12"/>
                <w:szCs w:val="12"/>
                <w:lang w:val="en-US" w:eastAsia="ru-RU"/>
              </w:rPr>
              <w:t xml:space="preserve">FEED </w:t>
            </w:r>
            <w:r w:rsidRPr="000D3B9D">
              <w:rPr>
                <w:rFonts w:ascii="Tahoma" w:eastAsia="Times New Roman" w:hAnsi="Tahoma" w:cs="Tahoma"/>
                <w:sz w:val="12"/>
                <w:szCs w:val="12"/>
                <w:lang w:val="en-US" w:eastAsia="ru-RU"/>
              </w:rPr>
              <w:lastRenderedPageBreak/>
              <w:t xml:space="preserve">HOLDER ASSY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штука</w:t>
            </w:r>
            <w:r w:rsidRPr="000D3B9D">
              <w:rPr>
                <w:rFonts w:ascii="Tahoma" w:eastAsia="Times New Roman" w:hAnsi="Tahoma" w:cs="Tahoma"/>
                <w:sz w:val="12"/>
                <w:szCs w:val="12"/>
                <w:lang w:val="en-US" w:eastAsia="ru-RU"/>
              </w:rPr>
              <w:t xml:space="preserve">. RETARD ROLLER ASSY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штука</w:t>
            </w:r>
            <w:r w:rsidRPr="000D3B9D">
              <w:rPr>
                <w:rFonts w:ascii="Tahoma" w:eastAsia="Times New Roman" w:hAnsi="Tahoma" w:cs="Tahoma"/>
                <w:sz w:val="12"/>
                <w:szCs w:val="12"/>
                <w:lang w:val="en-US" w:eastAsia="ru-RU"/>
              </w:rPr>
              <w:t xml:space="preserve">. RETARD ROLLER ASSY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штука</w:t>
            </w:r>
            <w:r w:rsidRPr="000D3B9D">
              <w:rPr>
                <w:rFonts w:ascii="Tahoma" w:eastAsia="Times New Roman" w:hAnsi="Tahoma" w:cs="Tahoma"/>
                <w:sz w:val="12"/>
                <w:szCs w:val="12"/>
                <w:lang w:val="en-US" w:eastAsia="ru-RU"/>
              </w:rPr>
              <w:t xml:space="preserve">. DC BRUSH ASSY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штука</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 xml:space="preserve">ROLLER TRANSFER ASSY не менее 1 штука.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Узел термозакрепления в сборе 126N00411 для XEROX WC3315/3325/PHASER 3320 (или эквивалент)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Ресурс не менее 90 000 страниц</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Сервисный набор MK-360 для KYOCERA FS-4020DN (или эквивалент)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Ресурс не менее 300 000 страниц. Состав сервисного комплекта MK-360: DK-320 Блок фотобарабана не менее 1 шт. DV-360 Блок проявки не менее 1 шт. FK-350 Термоблок не менее 1 штука. </w:t>
            </w:r>
            <w:r w:rsidRPr="000D3B9D">
              <w:rPr>
                <w:rFonts w:ascii="Tahoma" w:eastAsia="Times New Roman" w:hAnsi="Tahoma" w:cs="Tahoma"/>
                <w:sz w:val="12"/>
                <w:szCs w:val="12"/>
                <w:lang w:val="en-US" w:eastAsia="ru-RU"/>
              </w:rPr>
              <w:t xml:space="preserve">FEED HOLDER ASSY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штука</w:t>
            </w:r>
            <w:r w:rsidRPr="000D3B9D">
              <w:rPr>
                <w:rFonts w:ascii="Tahoma" w:eastAsia="Times New Roman" w:hAnsi="Tahoma" w:cs="Tahoma"/>
                <w:sz w:val="12"/>
                <w:szCs w:val="12"/>
                <w:lang w:val="en-US" w:eastAsia="ru-RU"/>
              </w:rPr>
              <w:t xml:space="preserve">. RETARD ROLLER ASSY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штука</w:t>
            </w:r>
            <w:r w:rsidRPr="000D3B9D">
              <w:rPr>
                <w:rFonts w:ascii="Tahoma" w:eastAsia="Times New Roman" w:hAnsi="Tahoma" w:cs="Tahoma"/>
                <w:sz w:val="12"/>
                <w:szCs w:val="12"/>
                <w:lang w:val="en-US" w:eastAsia="ru-RU"/>
              </w:rPr>
              <w:t xml:space="preserve">. RETARD ROLLER ASSY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штука</w:t>
            </w:r>
            <w:r w:rsidRPr="000D3B9D">
              <w:rPr>
                <w:rFonts w:ascii="Tahoma" w:eastAsia="Times New Roman" w:hAnsi="Tahoma" w:cs="Tahoma"/>
                <w:sz w:val="12"/>
                <w:szCs w:val="12"/>
                <w:lang w:val="en-US" w:eastAsia="ru-RU"/>
              </w:rPr>
              <w:t xml:space="preserve">. DC BRUSH ASSY </w:t>
            </w:r>
            <w:r w:rsidRPr="000D3B9D">
              <w:rPr>
                <w:rFonts w:ascii="Tahoma" w:eastAsia="Times New Roman" w:hAnsi="Tahoma" w:cs="Tahoma"/>
                <w:sz w:val="12"/>
                <w:szCs w:val="12"/>
                <w:lang w:eastAsia="ru-RU"/>
              </w:rPr>
              <w:t>не</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менее</w:t>
            </w:r>
            <w:r w:rsidRPr="000D3B9D">
              <w:rPr>
                <w:rFonts w:ascii="Tahoma" w:eastAsia="Times New Roman" w:hAnsi="Tahoma" w:cs="Tahoma"/>
                <w:sz w:val="12"/>
                <w:szCs w:val="12"/>
                <w:lang w:val="en-US" w:eastAsia="ru-RU"/>
              </w:rPr>
              <w:t xml:space="preserve"> 1 </w:t>
            </w:r>
            <w:r w:rsidRPr="000D3B9D">
              <w:rPr>
                <w:rFonts w:ascii="Tahoma" w:eastAsia="Times New Roman" w:hAnsi="Tahoma" w:cs="Tahoma"/>
                <w:sz w:val="12"/>
                <w:szCs w:val="12"/>
                <w:lang w:eastAsia="ru-RU"/>
              </w:rPr>
              <w:t>штука</w:t>
            </w:r>
            <w:r w:rsidRPr="000D3B9D">
              <w:rPr>
                <w:rFonts w:ascii="Tahoma" w:eastAsia="Times New Roman" w:hAnsi="Tahoma" w:cs="Tahoma"/>
                <w:sz w:val="12"/>
                <w:szCs w:val="12"/>
                <w:lang w:val="en-US" w:eastAsia="ru-RU"/>
              </w:rPr>
              <w:t xml:space="preserve">. </w:t>
            </w:r>
            <w:r w:rsidRPr="000D3B9D">
              <w:rPr>
                <w:rFonts w:ascii="Tahoma" w:eastAsia="Times New Roman" w:hAnsi="Tahoma" w:cs="Tahoma"/>
                <w:sz w:val="12"/>
                <w:szCs w:val="12"/>
                <w:lang w:eastAsia="ru-RU"/>
              </w:rPr>
              <w:t xml:space="preserve">ROLLER TRANSFER ASSY не менее 1 штука.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Риббон (красящая лента)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риббона воск (wax). Диаметр втулки 12,5мм +-0,1 мм. Тип намотки OUT Zebra TLP2824 Plus. Длина риббона, м 74 +- 0,1мм. Ширина втулки, </w:t>
            </w:r>
            <w:proofErr w:type="gramStart"/>
            <w:r w:rsidRPr="000D3B9D">
              <w:rPr>
                <w:rFonts w:ascii="Tahoma" w:eastAsia="Times New Roman" w:hAnsi="Tahoma" w:cs="Tahoma"/>
                <w:sz w:val="12"/>
                <w:szCs w:val="12"/>
                <w:lang w:eastAsia="ru-RU"/>
              </w:rPr>
              <w:t>мм</w:t>
            </w:r>
            <w:proofErr w:type="gramEnd"/>
            <w:r w:rsidRPr="000D3B9D">
              <w:rPr>
                <w:rFonts w:ascii="Tahoma" w:eastAsia="Times New Roman" w:hAnsi="Tahoma" w:cs="Tahoma"/>
                <w:sz w:val="12"/>
                <w:szCs w:val="12"/>
                <w:lang w:eastAsia="ru-RU"/>
              </w:rPr>
              <w:t xml:space="preserve"> 57+- 0,1 мм. Цвет красителя черный.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191212870000021300100100210153312242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Оказание услуг по ремонту офисной техники</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w:t>
            </w:r>
            <w:r w:rsidRPr="000D3B9D">
              <w:rPr>
                <w:rFonts w:ascii="Tahoma" w:eastAsia="Times New Roman" w:hAnsi="Tahoma" w:cs="Tahoma"/>
                <w:sz w:val="12"/>
                <w:szCs w:val="12"/>
                <w:lang w:eastAsia="ru-RU"/>
              </w:rPr>
              <w:lastRenderedPageBreak/>
              <w:t xml:space="preserve">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1000000.00 / 2566960.79</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999138.80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999138.80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По заявкам </w:t>
            </w:r>
            <w:r w:rsidRPr="000D3B9D">
              <w:rPr>
                <w:rFonts w:ascii="Tahoma" w:eastAsia="Times New Roman" w:hAnsi="Tahoma" w:cs="Tahoma"/>
                <w:sz w:val="12"/>
                <w:szCs w:val="12"/>
                <w:lang w:eastAsia="ru-RU"/>
              </w:rPr>
              <w:lastRenderedPageBreak/>
              <w:t>Заказчика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10000.00 руб. </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100000.00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03.2019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Изменение планируемой даты начала осуществления закупки, сроков и (или) </w:t>
            </w:r>
            <w:r w:rsidRPr="000D3B9D">
              <w:rPr>
                <w:rFonts w:ascii="Tahoma" w:eastAsia="Times New Roman" w:hAnsi="Tahoma" w:cs="Tahoma"/>
                <w:sz w:val="12"/>
                <w:szCs w:val="12"/>
                <w:lang w:eastAsia="ru-RU"/>
              </w:rPr>
              <w:lastRenderedPageBreak/>
              <w:t>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в связи с расторжением государственного контракта</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Оказание услуг по ремонту офисной техники</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Условная единица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876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191212870000021300100100220116110242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электрической связи</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Оказание услуг электросвязи, устранение неисправностей, препятствующих пользованию услугами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3133000.00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2883000.00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2883000.00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в связи с заключением дополнительного соглашения по п. 10 ч. 1 статьи 95</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электрической связи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Оказание услуг электросвязи, устранение неисправностей, препятствующих пользованию услугами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Условная единица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876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191212870000021300100100230322620242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826927.61</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450000.00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450000.00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82692.76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09.2019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Постановление Правительства РФ N 878 от 10.07.2019 , присутствуют обстоятельства, допускающие исключение, влекущее неприменение запрета, ограничения допуска: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0D3B9D">
              <w:rPr>
                <w:rFonts w:ascii="Tahoma" w:eastAsia="Times New Roman" w:hAnsi="Tahoma" w:cs="Tahoma"/>
                <w:sz w:val="12"/>
                <w:szCs w:val="12"/>
                <w:lang w:eastAsia="ru-RU"/>
              </w:rPr>
              <w:t xml:space="preserve"> .</w:t>
            </w:r>
            <w:proofErr w:type="gramEnd"/>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Мышь компьютерная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Интерфейс подключения;  значение характеристики: USB,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Назначение;  значение характеристики: для подключения к настольной рабочей станции,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провода;  значение характеристики: ≥ 1.3  и  ≤ 2.5</w:t>
            </w:r>
            <w:proofErr w:type="gramStart"/>
            <w:r w:rsidRPr="000D3B9D">
              <w:rPr>
                <w:rFonts w:ascii="Tahoma" w:eastAsia="Times New Roman" w:hAnsi="Tahoma" w:cs="Tahoma"/>
                <w:sz w:val="12"/>
                <w:szCs w:val="12"/>
                <w:lang w:eastAsia="ru-RU"/>
              </w:rPr>
              <w:t xml:space="preserve"> </w:t>
            </w:r>
            <w:r w:rsidRPr="000D3B9D">
              <w:rPr>
                <w:rFonts w:ascii="Tahoma" w:eastAsia="Times New Roman" w:hAnsi="Tahoma" w:cs="Tahoma"/>
                <w:sz w:val="12"/>
                <w:szCs w:val="12"/>
                <w:lang w:eastAsia="ru-RU"/>
              </w:rPr>
              <w:lastRenderedPageBreak/>
              <w:t>;</w:t>
            </w:r>
            <w:proofErr w:type="gramEnd"/>
            <w:r w:rsidRPr="000D3B9D">
              <w:rPr>
                <w:rFonts w:ascii="Tahoma" w:eastAsia="Times New Roman" w:hAnsi="Tahoma" w:cs="Tahoma"/>
                <w:sz w:val="12"/>
                <w:szCs w:val="12"/>
                <w:lang w:eastAsia="ru-RU"/>
              </w:rPr>
              <w:t> единица измерения характеристики: 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Колесо прокрутки;  значение характеристики: Есть</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 xml:space="preserve">Тип подключения;  значение характеристики: </w:t>
            </w:r>
            <w:proofErr w:type="gramStart"/>
            <w:r w:rsidRPr="000D3B9D">
              <w:rPr>
                <w:rFonts w:ascii="Tahoma" w:eastAsia="Times New Roman" w:hAnsi="Tahoma" w:cs="Tahoma"/>
                <w:sz w:val="12"/>
                <w:szCs w:val="12"/>
                <w:lang w:eastAsia="ru-RU"/>
              </w:rPr>
              <w:t>Проводная</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мышей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мышей к рабочим станциям. Дополнительная характеристика "колесо прокрутки"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мышей. Дополнительная характеристика "назначение" - для подключения к настольной рабочей станции включена в связи с необходимостью подключения мышей к рабочим станциям сотрудников территориальных налоговых органов.</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Клавиатура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Клавиши;  значение характеристики: ≥ 101  и  ≤ 130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Длина провода;  значение характеристики: ≥ 1.3  и  ≤ 2.5 </w:t>
            </w:r>
            <w:r w:rsidRPr="000D3B9D">
              <w:rPr>
                <w:rFonts w:ascii="Tahoma" w:eastAsia="Times New Roman" w:hAnsi="Tahoma" w:cs="Tahoma"/>
                <w:sz w:val="12"/>
                <w:szCs w:val="12"/>
                <w:lang w:eastAsia="ru-RU"/>
              </w:rPr>
              <w:lastRenderedPageBreak/>
              <w:t>; единица измерения характеристики: 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Интерфейс подключения;  значение характеристики: USB,</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подключения;  значение характеристики: </w:t>
            </w:r>
            <w:proofErr w:type="gramStart"/>
            <w:r w:rsidRPr="000D3B9D">
              <w:rPr>
                <w:rFonts w:ascii="Tahoma" w:eastAsia="Times New Roman" w:hAnsi="Tahoma" w:cs="Tahoma"/>
                <w:sz w:val="12"/>
                <w:szCs w:val="12"/>
                <w:lang w:eastAsia="ru-RU"/>
              </w:rPr>
              <w:t>Проводная</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Обоснование включения дополнительной информации в сведения о товаре, работе, услуге: В КТРУ недостаточно характеристик для точного описания приобретаемых клавиатур и в связи с этим предоставлены дополнительные. Дополнительная характеристика "длина провода" добавлена в связи с габаритными размерами офисной мебели работников территориальных налоговых органов и возможностью подключения клавиатуры к рабочим станциям. Дополнительная характеристика "количество клавиш" обусловлена необходимостью ввода и обработки большого объема информации работниками территориальных налоговых органов, срочности и быстроты работы, удобстве при работе с техникой. Дополнительная характеристика "интерфейс подключения" обусловлена наличием рабочих станций с USB портом подключения клавиатур.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Оптический привод ASUS BW-16D1H-U PRO Black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Комплектация: BOX Общие характеристики Тип привода: BD-RE Запись на двухслойные диски Blu-ray: есть Интерфейс подключения: </w:t>
            </w:r>
            <w:proofErr w:type="gramStart"/>
            <w:r w:rsidRPr="000D3B9D">
              <w:rPr>
                <w:rFonts w:ascii="Tahoma" w:eastAsia="Times New Roman" w:hAnsi="Tahoma" w:cs="Tahoma"/>
                <w:sz w:val="12"/>
                <w:szCs w:val="12"/>
                <w:lang w:eastAsia="ru-RU"/>
              </w:rPr>
              <w:t xml:space="preserve">USB 3.0 Тип размещения: внешний Поддержка DVD-RAM: есть Скорость записи Максимальная скорость записи CD-R: не менее 48x Максимальная скорость записи CD-RW не менее 24x Максимальная </w:t>
            </w:r>
            <w:r w:rsidRPr="000D3B9D">
              <w:rPr>
                <w:rFonts w:ascii="Tahoma" w:eastAsia="Times New Roman" w:hAnsi="Tahoma" w:cs="Tahoma"/>
                <w:sz w:val="12"/>
                <w:szCs w:val="12"/>
                <w:lang w:eastAsia="ru-RU"/>
              </w:rPr>
              <w:lastRenderedPageBreak/>
              <w:t>скорость записи DVD-R не мене 16x Максимальная скорость записи DVD-RW: не менее 6x Максимальная скорость записи DVD+R: не менее 16x Максимальная скорость записи DVD+R DL: не менее 8x Максимальная скорость записи DVD+RW</w:t>
            </w:r>
            <w:proofErr w:type="gramEnd"/>
            <w:r w:rsidRPr="000D3B9D">
              <w:rPr>
                <w:rFonts w:ascii="Tahoma" w:eastAsia="Times New Roman" w:hAnsi="Tahoma" w:cs="Tahoma"/>
                <w:sz w:val="12"/>
                <w:szCs w:val="12"/>
                <w:lang w:eastAsia="ru-RU"/>
              </w:rPr>
              <w:t>: не менее 8x Максимальная шт. шт</w:t>
            </w:r>
            <w:proofErr w:type="gramStart"/>
            <w:r w:rsidRPr="000D3B9D">
              <w:rPr>
                <w:rFonts w:ascii="Tahoma" w:eastAsia="Times New Roman" w:hAnsi="Tahoma" w:cs="Tahoma"/>
                <w:sz w:val="12"/>
                <w:szCs w:val="12"/>
                <w:lang w:eastAsia="ru-RU"/>
              </w:rPr>
              <w:t>.с</w:t>
            </w:r>
            <w:proofErr w:type="gramEnd"/>
            <w:r w:rsidRPr="000D3B9D">
              <w:rPr>
                <w:rFonts w:ascii="Tahoma" w:eastAsia="Times New Roman" w:hAnsi="Tahoma" w:cs="Tahoma"/>
                <w:sz w:val="12"/>
                <w:szCs w:val="12"/>
                <w:lang w:eastAsia="ru-RU"/>
              </w:rPr>
              <w:t xml:space="preserve">корость записи DVD-RAM: не менее 5x Максимальная скорость записи BD-R: не менее 16x Максимальная скорость записи BD-R DL: не менее 12x Максимальная скорость записи BD-RE: не менее 2x Максимальная скорость записи BD-RE DL: не менее 2x Скорость чтения Максимальная скорость чтения CD: не менее 48x Максимальная скорость чтения DVD: не менее 16x Максимальная скорость чтения BD-ROM: не менее 12x Адаптер питания: в комплекте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Жесткий диск HUS156030VLS600 для сервера IBM xSeries 260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HDD Назначение: для сервера Форм-фактор: 3.5" Объем: не менее 300 ГБ Объем буферной памяти: не менее 64 МБ Скорость вращения шпинделя: не менее 15000 rpm Интерфейс подключения: SAS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Жесткий диск DG0146BALVN для сервера Hewlett Packard ProLiant DL360 G5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HDD Объем: не менее 146Gb Скорость вращения шпинделя: не менее 10000rpm Форм-фактор: 2.5"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Модуль оперативной памяти Kingston KVR16LS11/4 (или эквивалент)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w:t>
            </w:r>
            <w:r w:rsidRPr="000D3B9D">
              <w:rPr>
                <w:rFonts w:ascii="Tahoma" w:eastAsia="Times New Roman" w:hAnsi="Tahoma" w:cs="Tahoma"/>
                <w:sz w:val="12"/>
                <w:szCs w:val="12"/>
                <w:lang w:eastAsia="ru-RU"/>
              </w:rPr>
              <w:lastRenderedPageBreak/>
              <w:t>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памяти: DDR3L Форм-фактор: SODIMM 204-контактный Тактовая частота: 1600 МГц Пропускная способность: 12800 МБ/с Объем 1 модуля: не менее 4 ГБ</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Жесткий диск 8B146J0 Maxtor atlas 10k IV 147.1 Gb для сервера Kraftway GEG Express X2240TEI1114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HDD Назначение: для сервера Форм-фактор: 3.5" Коннектор: 80-pin SCA-2 Интерфейс: Ultra 320 SCSI Скорость вращения шпинделя: не менее 10000 rpm. Объем: не менее 146 ГБ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Жесткий диск WD5003ABYX для сервера Kraftway Express Lite El15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HDD Назначение: для сервера Форм-фактор: 3.5" Объем: не менее 500 ГБ Объем буферной памяти: не менее 64 МБ. Скорость вращения шпинделя: не менее 7200 rpm Интерфейс подключения: SATA 3Gbit/s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Жесткий диск ST3146855SS для сервера IBM System x3849 (или эквивалент)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HDD Назначение: для сервера Форм-фактор: 3.5" Объем: не менее 146.8 ГБ Объем буферной памяти: не менее 16 МБ Скорость вращения: не менее 15000 rpm Интерфейс подключения: SAS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Жесткий диск Toshiba MK3001GRRB для сервера Hewlett Packard ProLiant DL360 G5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HDD Назначение: для сервера Форм-фактор: 2.5" Объем: не менее 300 ГБ Объем буферной памяти: не менее 32 МБ Скорость вращения шпинделя: не менее 15000 rpm Интерфейс подключения: SAS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Блок питания DPS-800GB A для сервера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Мощность не менее 1000 Вт. Горячая замена: есть. Совместимость: сервер Hewlett Packard Proliant ML 370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Блок питания HP ATSN-7000956-Y000 для сервера (или эквивалент)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Партномер: 411077-001 Совместимость: сервер Hewlett Packard ProLiant DL360 G5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Блок питания ATX</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Версия: не ниже v.2.3. Мощность не менее 400 Вт, с вентилятором охлаждения 120 x 120 мм и разъемами для подключения мат</w:t>
            </w:r>
            <w:proofErr w:type="gramStart"/>
            <w:r w:rsidRPr="000D3B9D">
              <w:rPr>
                <w:rFonts w:ascii="Tahoma" w:eastAsia="Times New Roman" w:hAnsi="Tahoma" w:cs="Tahoma"/>
                <w:sz w:val="12"/>
                <w:szCs w:val="12"/>
                <w:lang w:eastAsia="ru-RU"/>
              </w:rPr>
              <w:t>.п</w:t>
            </w:r>
            <w:proofErr w:type="gramEnd"/>
            <w:r w:rsidRPr="000D3B9D">
              <w:rPr>
                <w:rFonts w:ascii="Tahoma" w:eastAsia="Times New Roman" w:hAnsi="Tahoma" w:cs="Tahoma"/>
                <w:sz w:val="12"/>
                <w:szCs w:val="12"/>
                <w:lang w:eastAsia="ru-RU"/>
              </w:rPr>
              <w:t>латы 24+4 pin, MOLEX - не менее 2 шт., SATA - не менее 2 шт.</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KVM - переключатель</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Windows Способ переключения: кнопка </w:t>
            </w:r>
            <w:r w:rsidRPr="000D3B9D">
              <w:rPr>
                <w:rFonts w:ascii="Tahoma" w:eastAsia="Times New Roman" w:hAnsi="Tahoma" w:cs="Tahoma"/>
                <w:sz w:val="12"/>
                <w:szCs w:val="12"/>
                <w:lang w:eastAsia="ru-RU"/>
              </w:rPr>
              <w:lastRenderedPageBreak/>
              <w:t>удаленного управления. Поддержка видеорежимов до 2048 x 1536 Консольные порты: Видео SVGA (HDB-15) не менее 1 шт. Клавиатура USB тип</w:t>
            </w:r>
            <w:proofErr w:type="gramStart"/>
            <w:r w:rsidRPr="000D3B9D">
              <w:rPr>
                <w:rFonts w:ascii="Tahoma" w:eastAsia="Times New Roman" w:hAnsi="Tahoma" w:cs="Tahoma"/>
                <w:sz w:val="12"/>
                <w:szCs w:val="12"/>
                <w:lang w:eastAsia="ru-RU"/>
              </w:rPr>
              <w:t xml:space="preserve"> А</w:t>
            </w:r>
            <w:proofErr w:type="gramEnd"/>
            <w:r w:rsidRPr="000D3B9D">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0D3B9D">
              <w:rPr>
                <w:rFonts w:ascii="Tahoma" w:eastAsia="Times New Roman" w:hAnsi="Tahoma" w:cs="Tahoma"/>
                <w:sz w:val="12"/>
                <w:szCs w:val="12"/>
                <w:lang w:eastAsia="ru-RU"/>
              </w:rPr>
              <w:t xml:space="preserve"> А</w:t>
            </w:r>
            <w:proofErr w:type="gramEnd"/>
            <w:r w:rsidRPr="000D3B9D">
              <w:rPr>
                <w:rFonts w:ascii="Tahoma" w:eastAsia="Times New Roman" w:hAnsi="Tahoma" w:cs="Tahoma"/>
                <w:sz w:val="12"/>
                <w:szCs w:val="12"/>
                <w:lang w:eastAsia="ru-RU"/>
              </w:rPr>
              <w:t xml:space="preserve"> не менее 2 шт. Мышь USB тип А не менее 2 шт.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Батарея 381573-001 HP Raid-контроллера P400, P800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Функциональность источника питания: Ni-MH. Емкость: не менее 5000mAh Совместимость: HP SmartArray P400, P800 series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Батарея CS-ABM600SL для IBM (ServeRAID 8i, ServeRAID 8s)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Функциональность источника питания: Li-ion. Напряжение: 3,7 В. Емкость: не менее 1800 mAh. Размер: длина не более 50.2 мм; ширина не более 37 мм; высота не более 10.5 мм.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Батарея 39R6520 к RAID контроллеру IBM 42C2193 (или эквивалент)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Функциональность источника питания: Li-ion. Емкость: не менее 400mAh Напряжение: 3,7 В.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Компьютерная акустика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Мощность: не менее 10 Вт, Тип: 2.0</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r w:rsidRPr="000D3B9D">
              <w:rPr>
                <w:rFonts w:ascii="Tahoma" w:eastAsia="Times New Roman" w:hAnsi="Tahoma" w:cs="Tahoma"/>
                <w:sz w:val="12"/>
                <w:szCs w:val="12"/>
                <w:lang w:eastAsia="ru-RU"/>
              </w:rPr>
              <w:lastRenderedPageBreak/>
              <w:t>1</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191212</w:t>
            </w:r>
            <w:r w:rsidRPr="000D3B9D">
              <w:rPr>
                <w:rFonts w:ascii="Tahoma" w:eastAsia="Times New Roman" w:hAnsi="Tahoma" w:cs="Tahoma"/>
                <w:sz w:val="12"/>
                <w:szCs w:val="12"/>
                <w:lang w:eastAsia="ru-RU"/>
              </w:rPr>
              <w:lastRenderedPageBreak/>
              <w:t>870000021300100100240126110242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Услуги </w:t>
            </w:r>
            <w:r w:rsidRPr="000D3B9D">
              <w:rPr>
                <w:rFonts w:ascii="Tahoma" w:eastAsia="Times New Roman" w:hAnsi="Tahoma" w:cs="Tahoma"/>
                <w:sz w:val="12"/>
                <w:szCs w:val="12"/>
                <w:lang w:eastAsia="ru-RU"/>
              </w:rPr>
              <w:lastRenderedPageBreak/>
              <w:t>автоматической телефонной связи органов государственной власти</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Предоставление Абоненту </w:t>
            </w:r>
            <w:r w:rsidRPr="000D3B9D">
              <w:rPr>
                <w:rFonts w:ascii="Tahoma" w:eastAsia="Times New Roman" w:hAnsi="Tahoma" w:cs="Tahoma"/>
                <w:sz w:val="12"/>
                <w:szCs w:val="12"/>
                <w:lang w:eastAsia="ru-RU"/>
              </w:rPr>
              <w:lastRenderedPageBreak/>
              <w:t xml:space="preserve">круглосуточно услуги связи АТС-ОГВ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19740.00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19740</w:t>
            </w:r>
            <w:r w:rsidRPr="000D3B9D">
              <w:rPr>
                <w:rFonts w:ascii="Tahoma" w:eastAsia="Times New Roman" w:hAnsi="Tahoma" w:cs="Tahoma"/>
                <w:sz w:val="12"/>
                <w:szCs w:val="12"/>
                <w:lang w:eastAsia="ru-RU"/>
              </w:rPr>
              <w:lastRenderedPageBreak/>
              <w:t>.00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19740.</w:t>
            </w:r>
            <w:r w:rsidRPr="000D3B9D">
              <w:rPr>
                <w:rFonts w:ascii="Tahoma" w:eastAsia="Times New Roman" w:hAnsi="Tahoma" w:cs="Tahoma"/>
                <w:sz w:val="12"/>
                <w:szCs w:val="12"/>
                <w:lang w:eastAsia="ru-RU"/>
              </w:rPr>
              <w:lastRenderedPageBreak/>
              <w:t>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w:t>
            </w:r>
            <w:r w:rsidRPr="000D3B9D">
              <w:rPr>
                <w:rFonts w:ascii="Tahoma" w:eastAsia="Times New Roman" w:hAnsi="Tahoma" w:cs="Tahoma"/>
                <w:sz w:val="12"/>
                <w:szCs w:val="12"/>
                <w:lang w:eastAsia="ru-RU"/>
              </w:rPr>
              <w:lastRenderedPageBreak/>
              <w:t>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w:t>
            </w:r>
            <w:r w:rsidRPr="000D3B9D">
              <w:rPr>
                <w:rFonts w:ascii="Tahoma" w:eastAsia="Times New Roman" w:hAnsi="Tahoma" w:cs="Tahoma"/>
                <w:sz w:val="12"/>
                <w:szCs w:val="12"/>
                <w:lang w:eastAsia="ru-RU"/>
              </w:rPr>
              <w:lastRenderedPageBreak/>
              <w:t xml:space="preserve">поставки товаров (выполнения работ, оказания 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w:t>
            </w:r>
            <w:r w:rsidRPr="000D3B9D">
              <w:rPr>
                <w:rFonts w:ascii="Tahoma" w:eastAsia="Times New Roman" w:hAnsi="Tahoma" w:cs="Tahoma"/>
                <w:sz w:val="12"/>
                <w:szCs w:val="12"/>
                <w:lang w:eastAsia="ru-RU"/>
              </w:rPr>
              <w:lastRenderedPageBreak/>
              <w:t>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Закупк</w:t>
            </w:r>
            <w:r w:rsidRPr="000D3B9D">
              <w:rPr>
                <w:rFonts w:ascii="Tahoma" w:eastAsia="Times New Roman" w:hAnsi="Tahoma" w:cs="Tahoma"/>
                <w:sz w:val="12"/>
                <w:szCs w:val="12"/>
                <w:lang w:eastAsia="ru-RU"/>
              </w:rPr>
              <w:lastRenderedPageBreak/>
              <w:t>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фиксированной телефонной связи - предоставление доступа и телефонные соединения, прочие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Предоставление Абоненту круглосуточно услуги связи АТС-ОГВ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Квартал</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364</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191212870000021300100100260100620244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550000.00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30.0</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550000.00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550000.00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Газ горючий природный промышленного и коммунально-бытового назначения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w:t>
            </w:r>
            <w:r w:rsidRPr="000D3B9D">
              <w:rPr>
                <w:rFonts w:ascii="Tahoma" w:eastAsia="Times New Roman" w:hAnsi="Tahoma" w:cs="Tahoma"/>
                <w:sz w:val="12"/>
                <w:szCs w:val="12"/>
                <w:lang w:eastAsia="ru-RU"/>
              </w:rPr>
              <w:lastRenderedPageBreak/>
              <w:t>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Кубический 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Газ горючий природный промышленного и коммунально-бытового назначения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Кубический 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113</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84999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84999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191212870000021300100100270181712244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бумаги офисной</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6546166.50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5478111.11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5478111.11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65461.67 руб. </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654616.65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03.2019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07.2019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Бумага офисная формата А3</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 назначение: </w:t>
            </w:r>
            <w:r w:rsidRPr="000D3B9D">
              <w:rPr>
                <w:rFonts w:ascii="Tahoma" w:eastAsia="Times New Roman" w:hAnsi="Tahoma" w:cs="Tahoma"/>
                <w:sz w:val="12"/>
                <w:szCs w:val="12"/>
                <w:lang w:eastAsia="ru-RU"/>
              </w:rPr>
              <w:lastRenderedPageBreak/>
              <w:t>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0D3B9D">
              <w:rPr>
                <w:rFonts w:ascii="Tahoma" w:eastAsia="Times New Roman" w:hAnsi="Tahoma" w:cs="Tahoma"/>
                <w:sz w:val="12"/>
                <w:szCs w:val="12"/>
                <w:lang w:eastAsia="ru-RU"/>
              </w:rPr>
              <w:t xml:space="preserve"> - жесткость MD(мН): 125+/-20; - жесткость CD(мН): 55+/-10; - вес 1 м</w:t>
            </w:r>
            <w:proofErr w:type="gramStart"/>
            <w:r w:rsidRPr="000D3B9D">
              <w:rPr>
                <w:rFonts w:ascii="Tahoma" w:eastAsia="Times New Roman" w:hAnsi="Tahoma" w:cs="Tahoma"/>
                <w:sz w:val="12"/>
                <w:szCs w:val="12"/>
                <w:lang w:eastAsia="ru-RU"/>
              </w:rPr>
              <w:t>2</w:t>
            </w:r>
            <w:proofErr w:type="gramEnd"/>
            <w:r w:rsidRPr="000D3B9D">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Бумага офисная формата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0D3B9D">
              <w:rPr>
                <w:rFonts w:ascii="Tahoma" w:eastAsia="Times New Roman" w:hAnsi="Tahoma" w:cs="Tahoma"/>
                <w:sz w:val="12"/>
                <w:szCs w:val="12"/>
                <w:lang w:eastAsia="ru-RU"/>
              </w:rPr>
              <w:t>2</w:t>
            </w:r>
            <w:proofErr w:type="gramEnd"/>
            <w:r w:rsidRPr="000D3B9D">
              <w:rPr>
                <w:rFonts w:ascii="Tahoma" w:eastAsia="Times New Roman" w:hAnsi="Tahoma" w:cs="Tahoma"/>
                <w:sz w:val="12"/>
                <w:szCs w:val="12"/>
                <w:lang w:eastAsia="ru-RU"/>
              </w:rPr>
              <w:t xml:space="preserve">: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w:t>
            </w:r>
            <w:r w:rsidRPr="000D3B9D">
              <w:rPr>
                <w:rFonts w:ascii="Tahoma" w:eastAsia="Times New Roman" w:hAnsi="Tahoma" w:cs="Tahoma"/>
                <w:sz w:val="12"/>
                <w:szCs w:val="12"/>
                <w:lang w:eastAsia="ru-RU"/>
              </w:rPr>
              <w:lastRenderedPageBreak/>
              <w:t>иметь вмятин, порезов.</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27050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27050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24</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191212870000021300100100280160000244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хозяйственных товаров и принадлежностей</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271472.81</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234800.00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234800.00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К </w:t>
            </w:r>
            <w:proofErr w:type="gramStart"/>
            <w:r w:rsidRPr="000D3B9D">
              <w:rPr>
                <w:rFonts w:ascii="Tahoma" w:eastAsia="Times New Roman" w:hAnsi="Tahoma" w:cs="Tahoma"/>
                <w:sz w:val="12"/>
                <w:szCs w:val="12"/>
                <w:lang w:eastAsia="ru-RU"/>
              </w:rPr>
              <w:t>указанном</w:t>
            </w:r>
            <w:proofErr w:type="gramEnd"/>
            <w:r w:rsidRPr="000D3B9D">
              <w:rPr>
                <w:rFonts w:ascii="Tahoma" w:eastAsia="Times New Roman" w:hAnsi="Tahoma" w:cs="Tahoma"/>
                <w:sz w:val="12"/>
                <w:szCs w:val="12"/>
                <w:lang w:eastAsia="ru-RU"/>
              </w:rPr>
              <w:t xml:space="preserve">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0D3B9D">
              <w:rPr>
                <w:rFonts w:ascii="Tahoma" w:eastAsia="Times New Roman" w:hAnsi="Tahoma" w:cs="Tahoma"/>
                <w:sz w:val="12"/>
                <w:szCs w:val="12"/>
                <w:lang w:eastAsia="ru-RU"/>
              </w:rPr>
              <w:t>с даты заключения</w:t>
            </w:r>
            <w:proofErr w:type="gramEnd"/>
            <w:r w:rsidRPr="000D3B9D">
              <w:rPr>
                <w:rFonts w:ascii="Tahoma" w:eastAsia="Times New Roman" w:hAnsi="Tahoma" w:cs="Tahoma"/>
                <w:sz w:val="12"/>
                <w:szCs w:val="12"/>
                <w:lang w:eastAsia="ru-RU"/>
              </w:rPr>
              <w:t xml:space="preserve">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27147.28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04.2019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07.2019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Средства</w:t>
            </w:r>
            <w:proofErr w:type="gramEnd"/>
            <w:r w:rsidRPr="000D3B9D">
              <w:rPr>
                <w:rFonts w:ascii="Tahoma" w:eastAsia="Times New Roman" w:hAnsi="Tahoma" w:cs="Tahoma"/>
                <w:sz w:val="12"/>
                <w:szCs w:val="12"/>
                <w:lang w:eastAsia="ru-RU"/>
              </w:rPr>
              <w:t xml:space="preserve"> отбеливающие для стирки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Для детского белья;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 выпуска;  значение характеристики: Жидкость</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Назначение;  значение характеристики: Для белого белья</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Средство с дезинфицирующим эффектом;  значение характеристики: Да</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Средство с пятновыводящим эффектом;  значение характеристики: Да</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Тип средства;  значение характеристики: Хлорсодержащее</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Литр;^кубический дециметр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444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444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Мыло хозяйственное твердое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 xml:space="preserve">Группа мыла;  значение </w:t>
            </w:r>
            <w:r w:rsidRPr="000D3B9D">
              <w:rPr>
                <w:rFonts w:ascii="Tahoma" w:eastAsia="Times New Roman" w:hAnsi="Tahoma" w:cs="Tahoma"/>
                <w:sz w:val="12"/>
                <w:szCs w:val="12"/>
                <w:lang w:eastAsia="ru-RU"/>
              </w:rPr>
              <w:lastRenderedPageBreak/>
              <w:t>характеристики: I,</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319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319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Средства для дезодорирования и ароматизации воздуха в помещениях</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Вид товара;  значение характеристики: Освежитель воздуха</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 выпуска;  значение характеристики: Аэрозоль</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Литр;^кубический дециметр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101.4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101.4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Средства</w:t>
            </w:r>
            <w:proofErr w:type="gramEnd"/>
            <w:r w:rsidRPr="000D3B9D">
              <w:rPr>
                <w:rFonts w:ascii="Tahoma" w:eastAsia="Times New Roman" w:hAnsi="Tahoma" w:cs="Tahoma"/>
                <w:sz w:val="12"/>
                <w:szCs w:val="12"/>
                <w:lang w:eastAsia="ru-RU"/>
              </w:rPr>
              <w:t xml:space="preserve"> моющие для стекол и зеркал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Средство спиртосодержащее;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Наличие антистатического компонента;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 выпуска;  значение характеристики: Спрей</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Литр;^кубический дециметр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95.5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95.5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Порошок стиральный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стирки;  значение характеристики: Ручная стирка</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Для детского белья;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Назначение;  значение характеристики: Для цветного белья</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 xml:space="preserve">Средство с отбеливающим эффектом;  значение </w:t>
            </w:r>
            <w:r w:rsidRPr="000D3B9D">
              <w:rPr>
                <w:rFonts w:ascii="Tahoma" w:eastAsia="Times New Roman" w:hAnsi="Tahoma" w:cs="Tahoma"/>
                <w:sz w:val="12"/>
                <w:szCs w:val="12"/>
                <w:lang w:eastAsia="ru-RU"/>
              </w:rPr>
              <w:lastRenderedPageBreak/>
              <w:t>характеристики: Нет</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Килограмм</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185.85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185.85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Мыло туалетное жидкое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антибактериального компонента;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Наличие ароматической отдушки;  значение характеристики: Да</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Литр;^кубический дециметр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765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765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Мыло туалетное твердое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антибактериального компонента;  значение характеристики: Нет,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Марка мыла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значение характеристики: Ординарное (О)</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ароматической отдушки;  значение характеристики: Нет</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Килограмм</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Средства</w:t>
            </w:r>
            <w:proofErr w:type="gramEnd"/>
            <w:r w:rsidRPr="000D3B9D">
              <w:rPr>
                <w:rFonts w:ascii="Tahoma" w:eastAsia="Times New Roman" w:hAnsi="Tahoma" w:cs="Tahoma"/>
                <w:sz w:val="12"/>
                <w:szCs w:val="12"/>
                <w:lang w:eastAsia="ru-RU"/>
              </w:rPr>
              <w:t xml:space="preserve"> моющие для туалетов и ванных комнат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Средство концентрированное;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Средство спиртосодержащее;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Средство хлорсодержащее;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 выпуска;  значение характеристики: Жидкость</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 xml:space="preserve">Наличие антибактериального компонента;  значение </w:t>
            </w:r>
            <w:r w:rsidRPr="000D3B9D">
              <w:rPr>
                <w:rFonts w:ascii="Tahoma" w:eastAsia="Times New Roman" w:hAnsi="Tahoma" w:cs="Tahoma"/>
                <w:sz w:val="12"/>
                <w:szCs w:val="12"/>
                <w:lang w:eastAsia="ru-RU"/>
              </w:rPr>
              <w:lastRenderedPageBreak/>
              <w:t>характеристики: Да</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Литр;^кубический дециметр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433.5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433.5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Нить для прошивки документов (1000 м)</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белый, в бобине, полиэфир 100%, не менее 1000 метров</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Швабра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Швабра деревянная для мытья пола, с ручкой не менее 130 см не более 140 см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Сода</w:t>
            </w:r>
            <w:proofErr w:type="gramEnd"/>
            <w:r w:rsidRPr="000D3B9D">
              <w:rPr>
                <w:rFonts w:ascii="Tahoma" w:eastAsia="Times New Roman" w:hAnsi="Tahoma" w:cs="Tahoma"/>
                <w:sz w:val="12"/>
                <w:szCs w:val="12"/>
                <w:lang w:eastAsia="ru-RU"/>
              </w:rPr>
              <w:t xml:space="preserve"> кальцинированная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Техническая кальцинированная сода, в упаковке не менее 0,8 кг</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Моющее средство универсальное для мытья пола и стен</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Концентрат, </w:t>
            </w:r>
            <w:proofErr w:type="gramStart"/>
            <w:r w:rsidRPr="000D3B9D">
              <w:rPr>
                <w:rFonts w:ascii="Tahoma" w:eastAsia="Times New Roman" w:hAnsi="Tahoma" w:cs="Tahoma"/>
                <w:sz w:val="12"/>
                <w:szCs w:val="12"/>
                <w:lang w:eastAsia="ru-RU"/>
              </w:rPr>
              <w:t>универсальное</w:t>
            </w:r>
            <w:proofErr w:type="gramEnd"/>
            <w:r w:rsidRPr="000D3B9D">
              <w:rPr>
                <w:rFonts w:ascii="Tahoma" w:eastAsia="Times New Roman" w:hAnsi="Tahoma" w:cs="Tahoma"/>
                <w:sz w:val="12"/>
                <w:szCs w:val="12"/>
                <w:lang w:eastAsia="ru-RU"/>
              </w:rPr>
              <w:t>, объем 1 литр</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Литр;^кубический дециметр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Порошкообразное чистящее средство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Перчатки резиновые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w:t>
            </w:r>
            <w:r w:rsidRPr="000D3B9D">
              <w:rPr>
                <w:rFonts w:ascii="Tahoma" w:eastAsia="Times New Roman" w:hAnsi="Tahoma" w:cs="Tahoma"/>
                <w:sz w:val="12"/>
                <w:szCs w:val="12"/>
                <w:lang w:eastAsia="ru-RU"/>
              </w:rPr>
              <w:lastRenderedPageBreak/>
              <w:t>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Материал-латекс, размер М (средний), с хлопковым напылением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Пара (2 шт.)</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715</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Диспенсер для жидкого мыла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С дозатором для подачи жидкого мыла, материал пластик, </w:t>
            </w:r>
            <w:proofErr w:type="gramStart"/>
            <w:r w:rsidRPr="000D3B9D">
              <w:rPr>
                <w:rFonts w:ascii="Tahoma" w:eastAsia="Times New Roman" w:hAnsi="Tahoma" w:cs="Tahoma"/>
                <w:sz w:val="12"/>
                <w:szCs w:val="12"/>
                <w:lang w:eastAsia="ru-RU"/>
              </w:rPr>
              <w:t>цвет-белый</w:t>
            </w:r>
            <w:proofErr w:type="gramEnd"/>
            <w:r w:rsidRPr="000D3B9D">
              <w:rPr>
                <w:rFonts w:ascii="Tahoma" w:eastAsia="Times New Roman" w:hAnsi="Tahoma" w:cs="Tahoma"/>
                <w:sz w:val="12"/>
                <w:szCs w:val="12"/>
                <w:lang w:eastAsia="ru-RU"/>
              </w:rPr>
              <w:t xml:space="preserve">, закрывается на ключ, крепеж в комплекте, объем 1,0 литр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Зеркало в раме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Зеркало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 </w:t>
            </w:r>
            <w:proofErr w:type="gramStart"/>
            <w:r w:rsidRPr="000D3B9D">
              <w:rPr>
                <w:rFonts w:ascii="Tahoma" w:eastAsia="Times New Roman" w:hAnsi="Tahoma" w:cs="Tahoma"/>
                <w:sz w:val="12"/>
                <w:szCs w:val="12"/>
                <w:lang w:eastAsia="ru-RU"/>
              </w:rPr>
              <w:t>настенное</w:t>
            </w:r>
            <w:proofErr w:type="gramEnd"/>
            <w:r w:rsidRPr="000D3B9D">
              <w:rPr>
                <w:rFonts w:ascii="Tahoma" w:eastAsia="Times New Roman" w:hAnsi="Tahoma" w:cs="Tahoma"/>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Батарейка ААА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Типоразмер элемента питания: ААА LR03 (мизинчиковые), напряжение не менее 1,5v, емкость не менее 1000 мА</w:t>
            </w:r>
            <w:proofErr w:type="gramStart"/>
            <w:r w:rsidRPr="000D3B9D">
              <w:rPr>
                <w:rFonts w:ascii="Tahoma" w:eastAsia="Times New Roman" w:hAnsi="Tahoma" w:cs="Tahoma"/>
                <w:sz w:val="12"/>
                <w:szCs w:val="12"/>
                <w:lang w:eastAsia="ru-RU"/>
              </w:rPr>
              <w:t>h</w:t>
            </w:r>
            <w:proofErr w:type="gramEnd"/>
            <w:r w:rsidRPr="000D3B9D">
              <w:rPr>
                <w:rFonts w:ascii="Tahoma" w:eastAsia="Times New Roman" w:hAnsi="Tahoma" w:cs="Tahoma"/>
                <w:sz w:val="12"/>
                <w:szCs w:val="12"/>
                <w:lang w:eastAsia="ru-RU"/>
              </w:rPr>
              <w:t>, алкалиновые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Батарейка АА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Типоразмер элемента питания: АА LR6, напряжение не менее 1,5v, емкость не менее 1500 мА</w:t>
            </w:r>
            <w:proofErr w:type="gramStart"/>
            <w:r w:rsidRPr="000D3B9D">
              <w:rPr>
                <w:rFonts w:ascii="Tahoma" w:eastAsia="Times New Roman" w:hAnsi="Tahoma" w:cs="Tahoma"/>
                <w:sz w:val="12"/>
                <w:szCs w:val="12"/>
                <w:lang w:eastAsia="ru-RU"/>
              </w:rPr>
              <w:t>h</w:t>
            </w:r>
            <w:proofErr w:type="gramEnd"/>
            <w:r w:rsidRPr="000D3B9D">
              <w:rPr>
                <w:rFonts w:ascii="Tahoma" w:eastAsia="Times New Roman" w:hAnsi="Tahoma" w:cs="Tahoma"/>
                <w:sz w:val="12"/>
                <w:szCs w:val="12"/>
                <w:lang w:eastAsia="ru-RU"/>
              </w:rPr>
              <w:t>, алкалиновые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w:t>
            </w:r>
            <w:r w:rsidRPr="000D3B9D">
              <w:rPr>
                <w:rFonts w:ascii="Tahoma" w:eastAsia="Times New Roman" w:hAnsi="Tahoma" w:cs="Tahoma"/>
                <w:sz w:val="12"/>
                <w:szCs w:val="12"/>
                <w:lang w:eastAsia="ru-RU"/>
              </w:rPr>
              <w:lastRenderedPageBreak/>
              <w:t>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175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Сушилка для рук</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Start"/>
            <w:r w:rsidRPr="000D3B9D">
              <w:rPr>
                <w:rFonts w:ascii="Tahoma" w:eastAsia="Times New Roman" w:hAnsi="Tahoma" w:cs="Tahoma"/>
                <w:sz w:val="12"/>
                <w:szCs w:val="12"/>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Смеситель</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Двухвентильный </w:t>
            </w:r>
            <w:proofErr w:type="gramStart"/>
            <w:r w:rsidRPr="000D3B9D">
              <w:rPr>
                <w:rFonts w:ascii="Tahoma" w:eastAsia="Times New Roman" w:hAnsi="Tahoma" w:cs="Tahoma"/>
                <w:sz w:val="12"/>
                <w:szCs w:val="12"/>
                <w:lang w:eastAsia="ru-RU"/>
              </w:rPr>
              <w:t>хромированный</w:t>
            </w:r>
            <w:proofErr w:type="gramEnd"/>
            <w:r w:rsidRPr="000D3B9D">
              <w:rPr>
                <w:rFonts w:ascii="Tahoma" w:eastAsia="Times New Roman" w:hAnsi="Tahoma" w:cs="Tahoma"/>
                <w:sz w:val="12"/>
                <w:szCs w:val="12"/>
                <w:lang w:eastAsia="ru-RU"/>
              </w:rPr>
              <w:t>, устанавливается на раковину. Одно монтажное отверстие. Поворотный излив. Длина излива - 13,5 см, высота излива - 17 см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Ерш для туалета с подставкой (мини)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С подставкой, пластик, </w:t>
            </w:r>
            <w:proofErr w:type="gramStart"/>
            <w:r w:rsidRPr="000D3B9D">
              <w:rPr>
                <w:rFonts w:ascii="Tahoma" w:eastAsia="Times New Roman" w:hAnsi="Tahoma" w:cs="Tahoma"/>
                <w:sz w:val="12"/>
                <w:szCs w:val="12"/>
                <w:lang w:eastAsia="ru-RU"/>
              </w:rPr>
              <w:t>цвет-серый</w:t>
            </w:r>
            <w:proofErr w:type="gramEnd"/>
            <w:r w:rsidRPr="000D3B9D">
              <w:rPr>
                <w:rFonts w:ascii="Tahoma" w:eastAsia="Times New Roman" w:hAnsi="Tahoma" w:cs="Tahoma"/>
                <w:sz w:val="12"/>
                <w:szCs w:val="12"/>
                <w:lang w:eastAsia="ru-RU"/>
              </w:rPr>
              <w:t xml:space="preserve"> (мини)</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191212870000021300100100280170000244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хозяйственных товаров и принадлежностей</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203660.38</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106000.00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106000.00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w:t>
            </w:r>
            <w:r w:rsidRPr="000D3B9D">
              <w:rPr>
                <w:rFonts w:ascii="Tahoma" w:eastAsia="Times New Roman" w:hAnsi="Tahoma" w:cs="Tahoma"/>
                <w:sz w:val="12"/>
                <w:szCs w:val="12"/>
                <w:lang w:eastAsia="ru-RU"/>
              </w:rPr>
              <w:lastRenderedPageBreak/>
              <w:t xml:space="preserve">этапов) поставки товаров (выполнения работ, оказания услуг): В течение 30 календарных дней </w:t>
            </w:r>
            <w:proofErr w:type="gramStart"/>
            <w:r w:rsidRPr="000D3B9D">
              <w:rPr>
                <w:rFonts w:ascii="Tahoma" w:eastAsia="Times New Roman" w:hAnsi="Tahoma" w:cs="Tahoma"/>
                <w:sz w:val="12"/>
                <w:szCs w:val="12"/>
                <w:lang w:eastAsia="ru-RU"/>
              </w:rPr>
              <w:t>с даты заключения</w:t>
            </w:r>
            <w:proofErr w:type="gramEnd"/>
            <w:r w:rsidRPr="000D3B9D">
              <w:rPr>
                <w:rFonts w:ascii="Tahoma" w:eastAsia="Times New Roman" w:hAnsi="Tahoma" w:cs="Tahoma"/>
                <w:sz w:val="12"/>
                <w:szCs w:val="12"/>
                <w:lang w:eastAsia="ru-RU"/>
              </w:rPr>
              <w:t xml:space="preserve">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20366.04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04.2019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07.2019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Бумага туалетная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Бумага туалетная влажная;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Бумага туалетная биоразлагаемая;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Тип бумаги туалетной;  значение характеристики: Многослойная</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 выпуска;  значение характеристики: Рулон</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5900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5900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Полотенце бумажное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 белый, 2-слойные, с тиснением, размер листа: ширина от 22 см до 25 см, длина от 23 см 25 см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Рулон</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736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Мешки для мусора 180 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Размер 80см+-10 см х 110 см +-10см, объем 180 л, плотность не менее 45 мкм, не менее 10 шт. в рулоне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Рулон</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736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Мешки для мусора 30 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Размер 48см+-2 см х 60 см +-2см, объем 30 л, плотность не </w:t>
            </w:r>
            <w:r w:rsidRPr="000D3B9D">
              <w:rPr>
                <w:rFonts w:ascii="Tahoma" w:eastAsia="Times New Roman" w:hAnsi="Tahoma" w:cs="Tahoma"/>
                <w:sz w:val="12"/>
                <w:szCs w:val="12"/>
                <w:lang w:eastAsia="ru-RU"/>
              </w:rPr>
              <w:lastRenderedPageBreak/>
              <w:t>менее 10 мкм, не менее 30 шт. в рулоне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Рулон</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736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669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669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Мешки для мусора 120 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Размер 70 см+-2 см х 100 см +-10см, объем 120 л, плотность не менее 45 мкм, не менее 10 шт. в рулоне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Рулон</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736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Ведро </w:t>
            </w:r>
            <w:proofErr w:type="gramStart"/>
            <w:r w:rsidRPr="000D3B9D">
              <w:rPr>
                <w:rFonts w:ascii="Tahoma" w:eastAsia="Times New Roman" w:hAnsi="Tahoma" w:cs="Tahoma"/>
                <w:sz w:val="12"/>
                <w:szCs w:val="12"/>
                <w:lang w:eastAsia="ru-RU"/>
              </w:rPr>
              <w:t>п</w:t>
            </w:r>
            <w:proofErr w:type="gramEnd"/>
            <w:r w:rsidRPr="000D3B9D">
              <w:rPr>
                <w:rFonts w:ascii="Tahoma" w:eastAsia="Times New Roman" w:hAnsi="Tahoma" w:cs="Tahoma"/>
                <w:sz w:val="12"/>
                <w:szCs w:val="12"/>
                <w:lang w:eastAsia="ru-RU"/>
              </w:rPr>
              <w:t>/эт овальное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Материал-пластик, размер (по верхнему краю) не менее 33х26 см, высота не менее 26 см, объем не менее 12 л, без крышки</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Вдро </w:t>
            </w:r>
            <w:proofErr w:type="gramStart"/>
            <w:r w:rsidRPr="000D3B9D">
              <w:rPr>
                <w:rFonts w:ascii="Tahoma" w:eastAsia="Times New Roman" w:hAnsi="Tahoma" w:cs="Tahoma"/>
                <w:sz w:val="12"/>
                <w:szCs w:val="12"/>
                <w:lang w:eastAsia="ru-RU"/>
              </w:rPr>
              <w:t>п</w:t>
            </w:r>
            <w:proofErr w:type="gramEnd"/>
            <w:r w:rsidRPr="000D3B9D">
              <w:rPr>
                <w:rFonts w:ascii="Tahoma" w:eastAsia="Times New Roman" w:hAnsi="Tahoma" w:cs="Tahoma"/>
                <w:sz w:val="12"/>
                <w:szCs w:val="12"/>
                <w:lang w:eastAsia="ru-RU"/>
              </w:rPr>
              <w:t>/эт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Материал - пластик, объем 10л, без крышки</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Держатель для туалетной бумаги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Хромированный металл, с крышкой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26</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191212870000021300100100290190000244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канцелярских принадлежностей</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461516.04</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353700.00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353700.00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w:t>
            </w:r>
            <w:r w:rsidRPr="000D3B9D">
              <w:rPr>
                <w:rFonts w:ascii="Tahoma" w:eastAsia="Times New Roman" w:hAnsi="Tahoma" w:cs="Tahoma"/>
                <w:sz w:val="12"/>
                <w:szCs w:val="12"/>
                <w:lang w:eastAsia="ru-RU"/>
              </w:rPr>
              <w:lastRenderedPageBreak/>
              <w:t>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46151.60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04.2019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08.2019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Расшиватель для скоб</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Возможность расшивания скоб (размер);  значение характеристики: №24,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конструкции расшивателя;  значение характеристики: Ручной</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Дырокол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пробиваемых листов, min;  значение характеристики: ≥ 40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Наличие линейки;  значение характеристики: Да,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пробиваемых отверстий;  значение характеристики: 2,</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Дырокол для люверсов;  значение характеристики: Нет,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пробиваемых листов, max;  значение характеристики: ≤ 65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Дырокол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пробиваемых листов, max;  значение характеристики: ≤ 100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Дырокол для люверсов;  значение характеристики: Нет,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Расстояние между отверстиями;  значение характеристики: 80мм,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пробиваемых листов, min;  значение характеристики: ≥ 65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пробиваемых отверстий;  значение характеристики: 4,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линейки;  значение характеристики: Да</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Скрепки металлические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max;  значение характеристики: ≤ 30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min;  значение характеристики: ≥ 26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103400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103400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Степлер</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Для скоб размером;  значение характеристики: №10,</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Ручной,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Глубина закладки бумаги;  значение характеристики: ≥ 50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сшиваемых листов(80г/м2);  значение характеристики: ≥ 10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Зажим для бумаг</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скрепляемых листов, min;  значение характеристики: ≥ 100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скрепляемых листов, max;  значение характеристики: ≤ 140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значение характеристики: Черный</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5868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5868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Степлер</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Глубина закладки бумаги;  значение характеристики: ≥ 55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Для скоб размером;  значение характеристики: №24/6,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Ручной,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сшиваемых листов(80г/м2);  значение характеристики: ≥ 20</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Зажим для бумаг</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скрепляемых листов, max;  значение характеристики: ≤ 100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значение характеристики: Черный,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Количество скрепляемых </w:t>
            </w:r>
            <w:r w:rsidRPr="000D3B9D">
              <w:rPr>
                <w:rFonts w:ascii="Tahoma" w:eastAsia="Times New Roman" w:hAnsi="Tahoma" w:cs="Tahoma"/>
                <w:sz w:val="12"/>
                <w:szCs w:val="12"/>
                <w:lang w:eastAsia="ru-RU"/>
              </w:rPr>
              <w:lastRenderedPageBreak/>
              <w:t>листов, min;  значение характеристики: ≥ 80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5388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5388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Степлер</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Глубина закладки бумаги;  значение характеристики: ≥ 55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Настольный,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Для скоб размером;  значение характеристики: №23/6,  №23/8,  №23/10,  №23/13,</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сшиваемых листов(80г/м2);  значение характеристики: ≥ 200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Скобы для степлера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в упаковке, max;  значение характеристики: ≤ 2500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Размер скоб;  значение характеристики: №24/6,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1745000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1745000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Зажим для бумаг</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Количество скрепляемых листов, max;  значение </w:t>
            </w:r>
            <w:r w:rsidRPr="000D3B9D">
              <w:rPr>
                <w:rFonts w:ascii="Tahoma" w:eastAsia="Times New Roman" w:hAnsi="Tahoma" w:cs="Tahoma"/>
                <w:sz w:val="12"/>
                <w:szCs w:val="12"/>
                <w:lang w:eastAsia="ru-RU"/>
              </w:rPr>
              <w:lastRenderedPageBreak/>
              <w:t>характеристики: ≤ 240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скрепляемых листов, min;  значение характеристики: ≥ 200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значение характеристики: Черный</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5388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5388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Скрепки металлические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max;  значение характеристики: ≤ 60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min;  значение характеристики: ≥ 50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24100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24100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Скобы для степлера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в упаковке, max;  значение характеристики: ≤ 2500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Размер скоб;  значение характеристики: №23/10,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75000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75000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Дырокол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пробиваемых листов, max;  значение характеристики: ≤ 25</w:t>
            </w:r>
            <w:proofErr w:type="gramStart"/>
            <w:r w:rsidRPr="000D3B9D">
              <w:rPr>
                <w:rFonts w:ascii="Tahoma" w:eastAsia="Times New Roman" w:hAnsi="Tahoma" w:cs="Tahoma"/>
                <w:sz w:val="12"/>
                <w:szCs w:val="12"/>
                <w:lang w:eastAsia="ru-RU"/>
              </w:rPr>
              <w:t xml:space="preserve"> </w:t>
            </w:r>
            <w:r w:rsidRPr="000D3B9D">
              <w:rPr>
                <w:rFonts w:ascii="Tahoma" w:eastAsia="Times New Roman" w:hAnsi="Tahoma" w:cs="Tahoma"/>
                <w:sz w:val="12"/>
                <w:szCs w:val="12"/>
                <w:lang w:eastAsia="ru-RU"/>
              </w:rPr>
              <w:lastRenderedPageBreak/>
              <w:t>;</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пробиваемых отверстий;  значение характеристики: 2,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линейки;  значение характеристики: Да,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пробиваемых листов, min;  значение характеристики: ≥ 15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Расстояние между отверстиями;  значение характеристики: 80мм</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Дырокол для люверсов;  значение характеристики: Нет</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Скобы для степлера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Размер скоб;  значение характеристики: №10,</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в упаковке, max;  значение характеристики: ≤ 2500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в упаковке, min;  значение характеристики: ≥ 1000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2147000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2147000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Бумага с самоклеящимися этикетками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листов в упаковке - не менее 50 штук, количество этикеток на листе - 40 штук, формат листа -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форма этикетки - прямоугольная, размеры этикетки - 48,5825,4 мм, плотность бумаги не менее 70 г/м2</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624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624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Лента с самоклеящимися термотрансферными этикетками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размер 58*30мм, с втулкой 40 мм, намотка не менее 900 этикеток, полуглянцевая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Рулон</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736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Корзина для бумаг</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объем 14 л, высота 30 см, материал - пластик</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Кнопки гвоздики, 50 </w:t>
            </w:r>
            <w:proofErr w:type="gramStart"/>
            <w:r w:rsidRPr="000D3B9D">
              <w:rPr>
                <w:rFonts w:ascii="Tahoma" w:eastAsia="Times New Roman" w:hAnsi="Tahoma" w:cs="Tahoma"/>
                <w:sz w:val="12"/>
                <w:szCs w:val="12"/>
                <w:lang w:eastAsia="ru-RU"/>
              </w:rPr>
              <w:t>шт</w:t>
            </w:r>
            <w:proofErr w:type="gramEnd"/>
            <w:r w:rsidRPr="000D3B9D">
              <w:rPr>
                <w:rFonts w:ascii="Tahoma" w:eastAsia="Times New Roman" w:hAnsi="Tahoma" w:cs="Tahoma"/>
                <w:sz w:val="12"/>
                <w:szCs w:val="12"/>
                <w:lang w:eastAsia="ru-RU"/>
              </w:rPr>
              <w:t>/упак.</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материал изготовления шляпки пластик, тип ножки кнопки игольчатый, 50 штук в упаковке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Шило канцелярское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для сшивания документов, диаметр 2 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191212870000021300100100290210000244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канцелярских принадлежностей</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1786326.01</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1012656.59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1012656.59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17863.26 руб. </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178632.60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04.2019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08.2019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Ручка канцелярская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Вид;  значение характеристики: Шариковая,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Толщина линии письма;  значение характеристики: 0.5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чернил;  значение характеристики: Черный,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цветов;  значение характеристики: 1,</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Ручка автоматическая;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483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483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Ролик для факса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намотки;  значение характеристики: ≥ 21  и  &lt; 24</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сигнальной полосы;  значение характеристики: Да</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436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436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Конверт почтовый бумажный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значение характеристики: ≥ 220  и  &lt; 250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значение характеристики: ≥ 160  и  &lt; 220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заклеивания;  значение </w:t>
            </w:r>
            <w:r w:rsidRPr="000D3B9D">
              <w:rPr>
                <w:rFonts w:ascii="Tahoma" w:eastAsia="Times New Roman" w:hAnsi="Tahoma" w:cs="Tahoma"/>
                <w:sz w:val="12"/>
                <w:szCs w:val="12"/>
                <w:lang w:eastAsia="ru-RU"/>
              </w:rPr>
              <w:lastRenderedPageBreak/>
              <w:t>характеристики: С клеем</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29300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29300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картонная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Папка-обложка без скоросшивателя</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28590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28590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Клейкая лента канцелярская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намотки;  значение характеристики: ≥ 10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значение характеристики: </w:t>
            </w:r>
            <w:proofErr w:type="gramStart"/>
            <w:r w:rsidRPr="000D3B9D">
              <w:rPr>
                <w:rFonts w:ascii="Tahoma" w:eastAsia="Times New Roman" w:hAnsi="Tahoma" w:cs="Tahoma"/>
                <w:sz w:val="12"/>
                <w:szCs w:val="12"/>
                <w:lang w:eastAsia="ru-RU"/>
              </w:rPr>
              <w:t>Непрозрачная</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Двухсторонняя,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клейкой ленты;  значение характеристики: ≥ 19</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Файл-вкладыш</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Формат;  значение характеристики: А4,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Вид;  значение характеристики: Глянцевый,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Плотность, мкм;  значение характеристики: ≥ 35  и  &lt; 45</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45800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45800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фиксации;  значение характеристики: Молния</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Тип;  значение характеристики: Папка-конверт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значение характеристики: A4,</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w:t>
            </w:r>
            <w:r w:rsidRPr="000D3B9D">
              <w:rPr>
                <w:rFonts w:ascii="Tahoma" w:eastAsia="Times New Roman" w:hAnsi="Tahoma" w:cs="Tahoma"/>
                <w:sz w:val="12"/>
                <w:szCs w:val="12"/>
                <w:lang w:eastAsia="ru-RU"/>
              </w:rPr>
              <w:lastRenderedPageBreak/>
              <w:t>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193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Папка-конверт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Способ фиксации;  значение характеристики: Резинка</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значение характеристики: A4,</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Папка-регистратор</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Механизм;  значение характеристики: Зажим,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15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Механизм;  значение характеристики: Кольцевой,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max;  значение характеристики: ≤ 30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25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Папка-регистратор</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Клей канцелярский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значение характеристики: Жидкий</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Объем, min;  значение характеристики: ≥ 50 ; единица измерения характеристики: Кубический сантиметр;^миллилитр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Объем, max;  значение характеристики: ≤ 100 ; единица измерения характеристики: Кубический сантиметр;^миллилитр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1239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1239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Точилка канцелярская для карандашей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контейнера для стружки;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r>
            <w:proofErr w:type="gramEnd"/>
            <w:r w:rsidRPr="000D3B9D">
              <w:rPr>
                <w:rFonts w:ascii="Tahoma" w:eastAsia="Times New Roman" w:hAnsi="Tahoma" w:cs="Tahoma"/>
                <w:sz w:val="12"/>
                <w:szCs w:val="12"/>
                <w:lang w:eastAsia="ru-RU"/>
              </w:rPr>
              <w:t>Тип;  значение характеристики: Ручная,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отверстий;  значение характеристики: 1</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Клейкая лента канцелярская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значение характеристики: Прозрачная,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клейкой ленты;  значение характеристики: ≥ 19</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намотки;  значение характеристики: ≥ 30 ; единица измерения характеристики: 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Односторонняя</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Ручка канцелярская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Вид;  значение характеристики: Гелевая,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Толщина линии письма;  значение характеристики: 0.5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чернил;  значение характеристики: </w:t>
            </w:r>
            <w:proofErr w:type="gramStart"/>
            <w:r w:rsidRPr="000D3B9D">
              <w:rPr>
                <w:rFonts w:ascii="Tahoma" w:eastAsia="Times New Roman" w:hAnsi="Tahoma" w:cs="Tahoma"/>
                <w:sz w:val="12"/>
                <w:szCs w:val="12"/>
                <w:lang w:eastAsia="ru-RU"/>
              </w:rPr>
              <w:t>Синий</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Возможность замены пишущего стержня;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Ручка автоматическая;  значение характеристики: Нет</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Конверт почтовый бумажный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значение характеристики: ≥ 250  и  &lt; 300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значение характеристики: ≥ 350  и  &lt; 400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заклеивания;  значение характеристики: С клеем</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w:t>
            </w:r>
            <w:r w:rsidRPr="000D3B9D">
              <w:rPr>
                <w:rFonts w:ascii="Tahoma" w:eastAsia="Times New Roman" w:hAnsi="Tahoma" w:cs="Tahoma"/>
                <w:sz w:val="12"/>
                <w:szCs w:val="12"/>
                <w:lang w:eastAsia="ru-RU"/>
              </w:rPr>
              <w:lastRenderedPageBreak/>
              <w:t>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160</w:t>
            </w:r>
            <w:r w:rsidRPr="000D3B9D">
              <w:rPr>
                <w:rFonts w:ascii="Tahoma" w:eastAsia="Times New Roman" w:hAnsi="Tahoma" w:cs="Tahoma"/>
                <w:sz w:val="12"/>
                <w:szCs w:val="12"/>
                <w:lang w:eastAsia="ru-RU"/>
              </w:rPr>
              <w:lastRenderedPageBreak/>
              <w:t>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16000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Ручка канцелярская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чернил;  значение характеристики: Синий,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цветов;  значение характеристики: 1,</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Вид;  значение характеристики: Шариковая</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Возможность замены пишущего стержня;  значение характеристики: Да,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Толщина линии письма;  значение характеристики: 0.5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Ручка автоматическая;  значение характеристики: Нет</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3589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3589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Папка-уголок</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 xml:space="preserve">Формат;  значение </w:t>
            </w:r>
            <w:r w:rsidRPr="000D3B9D">
              <w:rPr>
                <w:rFonts w:ascii="Tahoma" w:eastAsia="Times New Roman" w:hAnsi="Tahoma" w:cs="Tahoma"/>
                <w:sz w:val="12"/>
                <w:szCs w:val="12"/>
                <w:lang w:eastAsia="ru-RU"/>
              </w:rPr>
              <w:lastRenderedPageBreak/>
              <w:t>характеристики: A4,</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1490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1490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Блоки для записей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значение характеристики: &gt; 80  и  ≤ 90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листов в блоке;  значение характеристики: ≥ 400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Без клейкого края</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Фигурные;  значение характеристики: Нет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значение характеристики: &gt; 80  и  ≤ 90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 боксе;  значение характеристики: Нет,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цветов;  значение характеристики: 1,</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463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463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15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w:t>
            </w:r>
            <w:r w:rsidRPr="000D3B9D">
              <w:rPr>
                <w:rFonts w:ascii="Tahoma" w:eastAsia="Times New Roman" w:hAnsi="Tahoma" w:cs="Tahoma"/>
                <w:sz w:val="12"/>
                <w:szCs w:val="12"/>
                <w:lang w:eastAsia="ru-RU"/>
              </w:rPr>
              <w:lastRenderedPageBreak/>
              <w:t>скоросшиватель</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Клейкая лента канцелярская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намотки;  значение характеристики: ≥ 30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клейкой ленты;  значение характеристики: ≥ 19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значение характеристики: </w:t>
            </w:r>
            <w:proofErr w:type="gramStart"/>
            <w:r w:rsidRPr="000D3B9D">
              <w:rPr>
                <w:rFonts w:ascii="Tahoma" w:eastAsia="Times New Roman" w:hAnsi="Tahoma" w:cs="Tahoma"/>
                <w:sz w:val="12"/>
                <w:szCs w:val="12"/>
                <w:lang w:eastAsia="ru-RU"/>
              </w:rPr>
              <w:t>Односторонняя</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значение характеристики: Прозрачная</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Клейкая лента канцелярская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значение характеристики: Непрозрачная,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клейкой ленты;  значение характеристики: ≥ 19</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намотки;  значение характеристики: &lt; 10 ; единица измерения характеристики: 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Двухсторонняя</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значение </w:t>
            </w:r>
            <w:r w:rsidRPr="000D3B9D">
              <w:rPr>
                <w:rFonts w:ascii="Tahoma" w:eastAsia="Times New Roman" w:hAnsi="Tahoma" w:cs="Tahoma"/>
                <w:sz w:val="12"/>
                <w:szCs w:val="12"/>
                <w:lang w:eastAsia="ru-RU"/>
              </w:rPr>
              <w:lastRenderedPageBreak/>
              <w:t>характеристики: Папка файловая,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15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Формат;  значение характеристики: A4,</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картонная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Механизм;  значение характеристики: Зажим</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Тип;  значение характеристики: Папка-регистратор</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max;  значение характеристики: ≤ 20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13585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13585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Блокнот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Материал обложки;  значение характеристики: Картон</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листа;  значение характеристики: А3,</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Количество листов;  значение характеристики: ≥ 70 </w:t>
            </w:r>
            <w:r w:rsidRPr="000D3B9D">
              <w:rPr>
                <w:rFonts w:ascii="Tahoma" w:eastAsia="Times New Roman" w:hAnsi="Tahoma" w:cs="Tahoma"/>
                <w:sz w:val="12"/>
                <w:szCs w:val="12"/>
                <w:lang w:eastAsia="ru-RU"/>
              </w:rPr>
              <w:lastRenderedPageBreak/>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крепления;  значение характеристики: Спираль/ Пружина</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Вид линовки;  значение характеристики: Клетка</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Клейкие закладки бумажные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листов в упаковке, не менее</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значение характеристики: 200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1095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1095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Линейка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разметки;  значение характеристики: &gt; 30  и  ≤ 35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Сантиметр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Шкала измерения;  значение характеристики: Сантиметровая</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Материал;  значение характеристики: Пластик</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Блоки для записей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значение характеристики: &gt; 70  и  ≤ 80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листов в блоке;  значение характеристики: ≥ 100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Ширина;  значение характеристики: &gt; 70  и  ≤ 80 </w:t>
            </w:r>
            <w:r w:rsidRPr="000D3B9D">
              <w:rPr>
                <w:rFonts w:ascii="Tahoma" w:eastAsia="Times New Roman" w:hAnsi="Tahoma" w:cs="Tahoma"/>
                <w:sz w:val="12"/>
                <w:szCs w:val="12"/>
                <w:lang w:eastAsia="ru-RU"/>
              </w:rPr>
              <w:lastRenderedPageBreak/>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Фигурные;  значение характеристики: Нет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цветов;  значение характеристики: 1,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С клейким краем</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 боксе;  значение характеристики: Нет</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759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759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Ножницы канцелярские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Вид лезвия;  значение характеристики: Прямое,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min;  значение характеристики: ≥ 170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max;  значение характеристики: ≤ 180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лезвия;  значение характеристики: Тупоконечное</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картонная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Папка-регистратор</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50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Механизм;  значение характеристики: Арочный,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Ширина корешка, max;  значение характеристики: ≤ 50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Нож канцелярский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Конверт почтовый бумажный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значение характеристики: ≥ 300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значение характеристики: ≥ 220  и  &lt; 230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заклеивания;  значение характеристики: С клеем</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15503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15503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Маркер</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Вид маркера;  значение характеристики: </w:t>
            </w:r>
            <w:proofErr w:type="gramStart"/>
            <w:r w:rsidRPr="000D3B9D">
              <w:rPr>
                <w:rFonts w:ascii="Tahoma" w:eastAsia="Times New Roman" w:hAnsi="Tahoma" w:cs="Tahoma"/>
                <w:sz w:val="12"/>
                <w:szCs w:val="12"/>
                <w:lang w:eastAsia="ru-RU"/>
              </w:rPr>
              <w:t>Перманентный</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 наконечника;  значение характеристики: Клиновидная</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Конверт почтовый бумажный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Длина;  значение характеристики: ≥ 220  и  &lt; 250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заклеивания;  значение характеристики: С клеем,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значение характеристики: &lt; 160</w:t>
            </w:r>
            <w:proofErr w:type="gramStart"/>
            <w:r w:rsidRPr="000D3B9D">
              <w:rPr>
                <w:rFonts w:ascii="Tahoma" w:eastAsia="Times New Roman" w:hAnsi="Tahoma" w:cs="Tahoma"/>
                <w:sz w:val="12"/>
                <w:szCs w:val="12"/>
                <w:lang w:eastAsia="ru-RU"/>
              </w:rPr>
              <w:t xml:space="preserve"> </w:t>
            </w:r>
            <w:r w:rsidRPr="000D3B9D">
              <w:rPr>
                <w:rFonts w:ascii="Tahoma" w:eastAsia="Times New Roman" w:hAnsi="Tahoma" w:cs="Tahoma"/>
                <w:sz w:val="12"/>
                <w:szCs w:val="12"/>
                <w:lang w:eastAsia="ru-RU"/>
              </w:rPr>
              <w:lastRenderedPageBreak/>
              <w:t>;</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116600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116600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картонная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Папка-конверт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фиксации;  значение характеристики: Завязка</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картонная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70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max;  значение характеристики: ≤ 75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Механизм;  значение характеристики: Арочный</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Тип;  значение характеристики: Папка-регистратор</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Клей канцелярский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значение характеристики: Твердый</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Масса, max;  значение характеристики: ≤ 25 ; единица измерения </w:t>
            </w:r>
            <w:r w:rsidRPr="000D3B9D">
              <w:rPr>
                <w:rFonts w:ascii="Tahoma" w:eastAsia="Times New Roman" w:hAnsi="Tahoma" w:cs="Tahoma"/>
                <w:sz w:val="12"/>
                <w:szCs w:val="12"/>
                <w:lang w:eastAsia="ru-RU"/>
              </w:rPr>
              <w:lastRenderedPageBreak/>
              <w:t>характеристики: Грамм</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Масса, min;  значение характеристики: ≥ 20 ; единица измерения характеристики: Грамм</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1106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1106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Ручка канцелярская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чернил;  значение характеристики: Синий,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Толщина линии письма;  значение характеристики: 0.5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Вид;  значение характеристики: Перьевая</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Возможность замены пишущего стержня;  значение характеристики: Да</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Ручка канцелярская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Вид;  значение характеристики: Гелевая</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Ручка автоматическая;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Возможность замены пишущего стержня;  значение характеристики: Нет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Цвет чернил;  значение характеристики: Черный,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Толщина линии письма;  значение характеристики: 0.5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546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546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качественные, эксплуатационные </w:t>
            </w:r>
            <w:r w:rsidRPr="000D3B9D">
              <w:rPr>
                <w:rFonts w:ascii="Tahoma" w:eastAsia="Times New Roman" w:hAnsi="Tahoma" w:cs="Tahoma"/>
                <w:sz w:val="12"/>
                <w:szCs w:val="12"/>
                <w:lang w:eastAsia="ru-RU"/>
              </w:rPr>
              <w:lastRenderedPageBreak/>
              <w:t>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 файловая</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30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max;  значение характеристики: ≤ 35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картонная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max;  значение характеристики: ≤ 80</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фиксации;  значение характеристики: Завязка</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Тип;  значение характеристики: Папка архивная для переплета</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75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Карандаш чернографитный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ластика;  значение характеристики: Нет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Наличие заточенного стержня;  значение </w:t>
            </w:r>
            <w:r w:rsidRPr="000D3B9D">
              <w:rPr>
                <w:rFonts w:ascii="Tahoma" w:eastAsia="Times New Roman" w:hAnsi="Tahoma" w:cs="Tahoma"/>
                <w:sz w:val="12"/>
                <w:szCs w:val="12"/>
                <w:lang w:eastAsia="ru-RU"/>
              </w:rPr>
              <w:lastRenderedPageBreak/>
              <w:t>характеристики: Да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карандаша;  значение характеристики: ТМ (твердомягкий</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2077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2077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фиксации;  значение характеристики: Кнопка</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Тип;  значение характеристики: Папка-конверт</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значение характеристики: A4,</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Папка пластиковая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значение характеристики: Папка файловая</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Формат;  значение характеристики: A4,</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max;  значение характеристики: ≤ 15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Ширина корешка, min;  значение характеристики: ≥ 15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Точилка канцелярская для карандашей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отверстий;  значение характеристики: 1</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значение </w:t>
            </w:r>
            <w:r w:rsidRPr="000D3B9D">
              <w:rPr>
                <w:rFonts w:ascii="Tahoma" w:eastAsia="Times New Roman" w:hAnsi="Tahoma" w:cs="Tahoma"/>
                <w:sz w:val="12"/>
                <w:szCs w:val="12"/>
                <w:lang w:eastAsia="ru-RU"/>
              </w:rPr>
              <w:lastRenderedPageBreak/>
              <w:t xml:space="preserve">характеристики: </w:t>
            </w:r>
            <w:proofErr w:type="gramStart"/>
            <w:r w:rsidRPr="000D3B9D">
              <w:rPr>
                <w:rFonts w:ascii="Tahoma" w:eastAsia="Times New Roman" w:hAnsi="Tahoma" w:cs="Tahoma"/>
                <w:sz w:val="12"/>
                <w:szCs w:val="12"/>
                <w:lang w:eastAsia="ru-RU"/>
              </w:rPr>
              <w:t>Механическая</w:t>
            </w:r>
            <w:proofErr w:type="gramEnd"/>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Наличие контейнера для стружки;  значение характеристики: Да</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Рулон из термобумаги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для терминала выдачи талонов электронной очереди, ширина ленты - 80 мм, плотность бумаги от 55 до 72 г/м</w:t>
            </w:r>
            <w:proofErr w:type="gramStart"/>
            <w:r w:rsidRPr="000D3B9D">
              <w:rPr>
                <w:rFonts w:ascii="Tahoma" w:eastAsia="Times New Roman" w:hAnsi="Tahoma" w:cs="Tahoma"/>
                <w:sz w:val="12"/>
                <w:szCs w:val="12"/>
                <w:lang w:eastAsia="ru-RU"/>
              </w:rPr>
              <w:t>2</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Рулон</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736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Бумага-калька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формат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110g\m2-gsm, RSF 200017120, 210*297 мм, в упаковке не менее 100 листов</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Закладки с клеевым краем "Флажки"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пластиковые, 45*12мм, в упаковке 4 цветов по 25 листов, на закладках можно писать</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Тетради </w:t>
            </w:r>
            <w:proofErr w:type="gramStart"/>
            <w:r w:rsidRPr="000D3B9D">
              <w:rPr>
                <w:rFonts w:ascii="Tahoma" w:eastAsia="Times New Roman" w:hAnsi="Tahoma" w:cs="Tahoma"/>
                <w:sz w:val="12"/>
                <w:szCs w:val="12"/>
                <w:lang w:eastAsia="ru-RU"/>
              </w:rPr>
              <w:t>общая</w:t>
            </w:r>
            <w:proofErr w:type="gramEnd"/>
            <w:r w:rsidRPr="000D3B9D">
              <w:rPr>
                <w:rFonts w:ascii="Tahoma" w:eastAsia="Times New Roman" w:hAnsi="Tahoma" w:cs="Tahoma"/>
                <w:sz w:val="12"/>
                <w:szCs w:val="12"/>
                <w:lang w:eastAsia="ru-RU"/>
              </w:rPr>
              <w:t xml:space="preserve"> (48л)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А5, клетка, 48 листов, обложка - картон, тип скрепления - клетка</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366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366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Тетрадь общая 48 л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клетка, 48 листов, обложка - картон, тип скрепления - клетка</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Корректирующая жидкость</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w:t>
            </w:r>
            <w:r w:rsidRPr="000D3B9D">
              <w:rPr>
                <w:rFonts w:ascii="Tahoma" w:eastAsia="Times New Roman" w:hAnsi="Tahoma" w:cs="Tahoma"/>
                <w:sz w:val="12"/>
                <w:szCs w:val="12"/>
                <w:lang w:eastAsia="ru-RU"/>
              </w:rPr>
              <w:lastRenderedPageBreak/>
              <w:t>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 кисточкой, на водной основе, быстросохнущая, полное закрашивание для любых чернил</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785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785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Очиститель для маркерных досок (аэрозоль, емкость 250 мл)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Краска штемпельная - цвет фиолетовый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w:t>
            </w:r>
            <w:proofErr w:type="gramStart"/>
            <w:r w:rsidRPr="000D3B9D">
              <w:rPr>
                <w:rFonts w:ascii="Tahoma" w:eastAsia="Times New Roman" w:hAnsi="Tahoma" w:cs="Tahoma"/>
                <w:sz w:val="12"/>
                <w:szCs w:val="12"/>
                <w:lang w:eastAsia="ru-RU"/>
              </w:rPr>
              <w:t>т-</w:t>
            </w:r>
            <w:proofErr w:type="gramEnd"/>
            <w:r w:rsidRPr="000D3B9D">
              <w:rPr>
                <w:rFonts w:ascii="Tahoma" w:eastAsia="Times New Roman" w:hAnsi="Tahoma" w:cs="Tahoma"/>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Краска штемпельна</w:t>
            </w:r>
            <w:proofErr w:type="gramStart"/>
            <w:r w:rsidRPr="000D3B9D">
              <w:rPr>
                <w:rFonts w:ascii="Tahoma" w:eastAsia="Times New Roman" w:hAnsi="Tahoma" w:cs="Tahoma"/>
                <w:sz w:val="12"/>
                <w:szCs w:val="12"/>
                <w:lang w:eastAsia="ru-RU"/>
              </w:rPr>
              <w:t>я-</w:t>
            </w:r>
            <w:proofErr w:type="gramEnd"/>
            <w:r w:rsidRPr="000D3B9D">
              <w:rPr>
                <w:rFonts w:ascii="Tahoma" w:eastAsia="Times New Roman" w:hAnsi="Tahoma" w:cs="Tahoma"/>
                <w:sz w:val="12"/>
                <w:szCs w:val="12"/>
                <w:lang w:eastAsia="ru-RU"/>
              </w:rPr>
              <w:t xml:space="preserve"> цвет синий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Пластилин пломбировочный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Разделитель листов цифровой, 20 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материал - пластик, 20 л, цифровые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Лоток для бумаг горизонтальный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материал высокопрочный пластик, установка лотков друг на друга и со смещением, цвет - серый или черный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Гелевая подушка, вес 25 гр.</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Лоток для бумаг вертикальный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А 4, материал высокопрочный пластик, цвет серый или черный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Разделитель листов цифровой, 12 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А4, материал - пластик, 12л</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xml:space="preserve"> цифровые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Разделитель листов цветной, 12 л</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А 4, материа</w:t>
            </w:r>
            <w:proofErr w:type="gramStart"/>
            <w:r w:rsidRPr="000D3B9D">
              <w:rPr>
                <w:rFonts w:ascii="Tahoma" w:eastAsia="Times New Roman" w:hAnsi="Tahoma" w:cs="Tahoma"/>
                <w:sz w:val="12"/>
                <w:szCs w:val="12"/>
                <w:lang w:eastAsia="ru-RU"/>
              </w:rPr>
              <w:t>л-</w:t>
            </w:r>
            <w:proofErr w:type="gramEnd"/>
            <w:r w:rsidRPr="000D3B9D">
              <w:rPr>
                <w:rFonts w:ascii="Tahoma" w:eastAsia="Times New Roman" w:hAnsi="Tahoma" w:cs="Tahoma"/>
                <w:sz w:val="12"/>
                <w:szCs w:val="12"/>
                <w:lang w:eastAsia="ru-RU"/>
              </w:rPr>
              <w:t xml:space="preserve"> пластик, 12 л, цветные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Иглы швейные ручные для переплетных работ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Иглы ручные для переплетных работ 5 № -271, в упаковке не менее 10 штук, длина 120 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Подставка для пишущих принадлежностей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16 предметов, пластиковая вращающаяся основа (360) градусов, комплектация ножницы, канцелярский нож, карандаш с ластиком, степлер, скобы для степлера, антистеплер,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Набор фломастеров, 12 цветов</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В наборе 12 цветов, с вентилируемым колпачком, на водной основе, </w:t>
            </w:r>
            <w:proofErr w:type="gramStart"/>
            <w:r w:rsidRPr="000D3B9D">
              <w:rPr>
                <w:rFonts w:ascii="Tahoma" w:eastAsia="Times New Roman" w:hAnsi="Tahoma" w:cs="Tahoma"/>
                <w:sz w:val="12"/>
                <w:szCs w:val="12"/>
                <w:lang w:eastAsia="ru-RU"/>
              </w:rPr>
              <w:t>смываемые</w:t>
            </w:r>
            <w:proofErr w:type="gramEnd"/>
            <w:r w:rsidRPr="000D3B9D">
              <w:rPr>
                <w:rFonts w:ascii="Tahoma" w:eastAsia="Times New Roman" w:hAnsi="Tahoma" w:cs="Tahoma"/>
                <w:sz w:val="12"/>
                <w:szCs w:val="12"/>
                <w:lang w:eastAsia="ru-RU"/>
              </w:rPr>
              <w:t>, нетоксичные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Набор для магнитно-маркерных досок (4 маркера, губка)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маркер стирается сухой губкой, круглый наконечник, толщина линии письма диапазон 2-5 мм, в наборе 4 цвета и губка-стиратель</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Набор</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704</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Маркеры-текстовыделители, 4 цвета (4 штуки)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чернила на водной основе, скошенный наконечник, толщина линии письма диапазон 1-5 мм, в наборе 4 цвета</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399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399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Набор линеров, 4 цвета/упаковка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gramStart"/>
            <w:r w:rsidRPr="000D3B9D">
              <w:rPr>
                <w:rFonts w:ascii="Tahoma" w:eastAsia="Times New Roman" w:hAnsi="Tahoma" w:cs="Tahoma"/>
                <w:sz w:val="12"/>
                <w:szCs w:val="12"/>
                <w:lang w:eastAsia="ru-RU"/>
              </w:rPr>
              <w:t>шт</w:t>
            </w:r>
            <w:proofErr w:type="gramEnd"/>
            <w:r w:rsidRPr="000D3B9D">
              <w:rPr>
                <w:rFonts w:ascii="Tahoma" w:eastAsia="Times New Roman" w:hAnsi="Tahoma" w:cs="Tahoma"/>
                <w:sz w:val="12"/>
                <w:szCs w:val="12"/>
                <w:lang w:eastAsia="ru-RU"/>
              </w:rPr>
              <w:t>/упак</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Стержни для шариковых ручек (черные)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чернил - черные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635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635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Стержни для шариковых ручек (красные)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чернил - красные</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Стержни для шариковых ручек (синие)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цвет чернил </w:t>
            </w:r>
            <w:proofErr w:type="gramStart"/>
            <w:r w:rsidRPr="000D3B9D">
              <w:rPr>
                <w:rFonts w:ascii="Tahoma" w:eastAsia="Times New Roman" w:hAnsi="Tahoma" w:cs="Tahoma"/>
                <w:sz w:val="12"/>
                <w:szCs w:val="12"/>
                <w:lang w:eastAsia="ru-RU"/>
              </w:rPr>
              <w:t>-с</w:t>
            </w:r>
            <w:proofErr w:type="gramEnd"/>
            <w:r w:rsidRPr="000D3B9D">
              <w:rPr>
                <w:rFonts w:ascii="Tahoma" w:eastAsia="Times New Roman" w:hAnsi="Tahoma" w:cs="Tahoma"/>
                <w:sz w:val="12"/>
                <w:szCs w:val="12"/>
                <w:lang w:eastAsia="ru-RU"/>
              </w:rPr>
              <w:t>иний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4212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4212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Картриджи для перьевых ручек, цвет чернил - синий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чернил - синий, в упаковке не менее 5 картриджей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Картриджи для перьевых ручек, цвет чернил - черный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w:t>
            </w:r>
            <w:r w:rsidRPr="000D3B9D">
              <w:rPr>
                <w:rFonts w:ascii="Tahoma" w:eastAsia="Times New Roman" w:hAnsi="Tahoma" w:cs="Tahoma"/>
                <w:sz w:val="12"/>
                <w:szCs w:val="12"/>
                <w:lang w:eastAsia="ru-RU"/>
              </w:rPr>
              <w:lastRenderedPageBreak/>
              <w:t>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Цвет чернил - черный, в упаковке не менее 5 картриджей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Упаковка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778</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Карандаш автоматический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пластиковый корпус с металлическим наконечником, </w:t>
            </w:r>
            <w:proofErr w:type="gramStart"/>
            <w:r w:rsidRPr="000D3B9D">
              <w:rPr>
                <w:rFonts w:ascii="Tahoma" w:eastAsia="Times New Roman" w:hAnsi="Tahoma" w:cs="Tahoma"/>
                <w:sz w:val="12"/>
                <w:szCs w:val="12"/>
                <w:lang w:eastAsia="ru-RU"/>
              </w:rPr>
              <w:t>без</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ластик</w:t>
            </w:r>
            <w:proofErr w:type="gramEnd"/>
            <w:r w:rsidRPr="000D3B9D">
              <w:rPr>
                <w:rFonts w:ascii="Tahoma" w:eastAsia="Times New Roman" w:hAnsi="Tahoma" w:cs="Tahoma"/>
                <w:sz w:val="12"/>
                <w:szCs w:val="12"/>
                <w:lang w:eastAsia="ru-RU"/>
              </w:rPr>
              <w:t>, диаметр грифеля 0,5 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205</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205</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Грифели для карандашей автоматических (0,5 мм, 1/12 шт.)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пластиковая упаковка, твердость HB, в упаковке 12 шт., диаметр грифеля 0,5мм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Подушка штемпельная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неокрашенная подушка, размер 16*9 см, для окрашивания ручных и всех резиновых штампов/печатей</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191212870000021300100100300243299244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противогазов фильтрующих</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0D3B9D">
              <w:rPr>
                <w:rFonts w:ascii="Tahoma" w:eastAsia="Times New Roman" w:hAnsi="Tahoma" w:cs="Tahoma"/>
                <w:sz w:val="12"/>
                <w:szCs w:val="12"/>
                <w:lang w:eastAsia="ru-RU"/>
              </w:rPr>
              <w:t>.</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с</w:t>
            </w:r>
            <w:proofErr w:type="gramEnd"/>
            <w:r w:rsidRPr="000D3B9D">
              <w:rPr>
                <w:rFonts w:ascii="Tahoma" w:eastAsia="Times New Roman" w:hAnsi="Tahoma" w:cs="Tahoma"/>
                <w:sz w:val="12"/>
                <w:szCs w:val="12"/>
                <w:lang w:eastAsia="ru-RU"/>
              </w:rPr>
              <w:t xml:space="preserve">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600000.00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60000.00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06.2019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09.2019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Использование экономии, полученной при осуществлении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Противогазы</w:t>
            </w:r>
            <w:proofErr w:type="gramEnd"/>
            <w:r w:rsidRPr="000D3B9D">
              <w:rPr>
                <w:rFonts w:ascii="Tahoma" w:eastAsia="Times New Roman" w:hAnsi="Tahoma" w:cs="Tahoma"/>
                <w:sz w:val="12"/>
                <w:szCs w:val="12"/>
                <w:lang w:eastAsia="ru-RU"/>
              </w:rPr>
              <w:t xml:space="preserve"> фильтрующие</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Функциональные, технические, </w:t>
            </w:r>
            <w:r w:rsidRPr="000D3B9D">
              <w:rPr>
                <w:rFonts w:ascii="Tahoma" w:eastAsia="Times New Roman" w:hAnsi="Tahoma" w:cs="Tahoma"/>
                <w:sz w:val="12"/>
                <w:szCs w:val="12"/>
                <w:lang w:eastAsia="ru-RU"/>
              </w:rPr>
              <w:lastRenderedPageBreak/>
              <w:t>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Масса комплекта противогаза без сумки не более 1100 грамм, сопротивление противогаза постоянному потоку воздуха не более 22 миллиметр вод</w:t>
            </w:r>
            <w:proofErr w:type="gramStart"/>
            <w:r w:rsidRPr="000D3B9D">
              <w:rPr>
                <w:rFonts w:ascii="Tahoma" w:eastAsia="Times New Roman" w:hAnsi="Tahoma" w:cs="Tahoma"/>
                <w:sz w:val="12"/>
                <w:szCs w:val="12"/>
                <w:lang w:eastAsia="ru-RU"/>
              </w:rPr>
              <w:t>.</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с</w:t>
            </w:r>
            <w:proofErr w:type="gramEnd"/>
            <w:r w:rsidRPr="000D3B9D">
              <w:rPr>
                <w:rFonts w:ascii="Tahoma" w:eastAsia="Times New Roman" w:hAnsi="Tahoma" w:cs="Tahoma"/>
                <w:sz w:val="12"/>
                <w:szCs w:val="12"/>
                <w:lang w:eastAsia="ru-RU"/>
              </w:rPr>
              <w:t>толба, коэффициент проницаемости фильтра по аэрозолю СМП не более 0,0002 процента, коэффициент подсоса аэрозоля СМТ2 под лицевую часть не более 0,0001 процента, площадь поля зрения лицевой части не менее 80 процента, резьбовые соединения лицевой части и фильтра 40х4 миллиметра, температурный диапазон эксплуатации диапазон от -40 до +40 градус Цельсия.</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29</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191212870000021300100100310252211244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шин пневматических</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265683.96</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241772.40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241772.40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 </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26568.40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07.2019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Шина пневматическая для легкового автомобиля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Категория использования шины;  значение характеристики: Зимние,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Номинальный посадочный диаметр обода;  значение характеристики: 15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xml:space="preserve"> единица </w:t>
            </w:r>
            <w:r w:rsidRPr="000D3B9D">
              <w:rPr>
                <w:rFonts w:ascii="Tahoma" w:eastAsia="Times New Roman" w:hAnsi="Tahoma" w:cs="Tahoma"/>
                <w:sz w:val="12"/>
                <w:szCs w:val="12"/>
                <w:lang w:eastAsia="ru-RU"/>
              </w:rPr>
              <w:lastRenderedPageBreak/>
              <w:t>измерения характеристики: Дюйм (25,4 мм)</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Номинальная ширина профиля;  значение характеристики: 195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Шина пневматическая для легкового автомобиля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Процент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герметизации шины;  значение характеристики: Бескамерные,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Номинальная ширина профиля;  значение характеристики: 205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Категория использования шины;  значение характеристики: Зимние,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Дюйм (25,4 мм)</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Шина пневматическая для легкового автомобиля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Номинальный посадочный диаметр обода;  значение характеристики: 16</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Дюйм (25,4 мм)</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Категория использования шины;  значение характеристики: Зимние</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Шина пневматическая для легкового автомобиля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Номинальная ширина профиля;  значение характеристики: 215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Категория использования шины;  значение характеристики: Зимние</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Способ герметизации шины;  значение характеристики: Бескамерные,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Номинальное отношение высоты профиля шины к ее ширине;  значение характеристики: 65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Процент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Номинальный посадочный диаметр обода;  значение характеристики: 16 ; единица измерения </w:t>
            </w:r>
            <w:r w:rsidRPr="000D3B9D">
              <w:rPr>
                <w:rFonts w:ascii="Tahoma" w:eastAsia="Times New Roman" w:hAnsi="Tahoma" w:cs="Tahoma"/>
                <w:sz w:val="12"/>
                <w:szCs w:val="12"/>
                <w:lang w:eastAsia="ru-RU"/>
              </w:rPr>
              <w:lastRenderedPageBreak/>
              <w:t>характеристики: Дюйм (25,4 мм)</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Шина пневматическая для легкового автомобиля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Категория использования шины;  значение характеристики: Дорожные</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Способ герметизации шины;  значение характеристики: Бескамерные,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Номинальный посадочный диаметр обода;  значение характеристики: 16</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Дюйм (25,4 мм)</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Номинальная ширина профиля;  значение характеристики: 215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Шина пневматическая для легкового автомобиля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Категория использования шины;  значение характеристики: Дорожные,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Номинальная ширина профиля;  значение характеристики: 195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Номинальное отношение высоты профиля шины к ее ширине;  значение характеристики: 65 ; единица </w:t>
            </w:r>
            <w:r w:rsidRPr="000D3B9D">
              <w:rPr>
                <w:rFonts w:ascii="Tahoma" w:eastAsia="Times New Roman" w:hAnsi="Tahoma" w:cs="Tahoma"/>
                <w:sz w:val="12"/>
                <w:szCs w:val="12"/>
                <w:lang w:eastAsia="ru-RU"/>
              </w:rPr>
              <w:lastRenderedPageBreak/>
              <w:t>измерения характеристики: Процент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Номинальный посадочный диаметр обода;  значение характеристики: 15 ; единица измерения характеристики: Дюйм (25,4 мм)</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Шина пневматическая для легкового автомобиля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Категория использования шины;  значение характеристики: Дорожные,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Процент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Номинальная ширина профиля;  значение характеристики: 205 ;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Шина пневматическая для легкового автомобиля</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Номинальная ширина профиля;  значение </w:t>
            </w:r>
            <w:r w:rsidRPr="000D3B9D">
              <w:rPr>
                <w:rFonts w:ascii="Tahoma" w:eastAsia="Times New Roman" w:hAnsi="Tahoma" w:cs="Tahoma"/>
                <w:sz w:val="12"/>
                <w:szCs w:val="12"/>
                <w:lang w:eastAsia="ru-RU"/>
              </w:rPr>
              <w:lastRenderedPageBreak/>
              <w:t>характеристики: 205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Миллиметр</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Способ герметизации шины;  значение характеристики: Бескамерные</w:t>
            </w:r>
            <w:proofErr w:type="gramStart"/>
            <w:r w:rsidRPr="000D3B9D">
              <w:rPr>
                <w:rFonts w:ascii="Tahoma" w:eastAsia="Times New Roman" w:hAnsi="Tahoma" w:cs="Tahoma"/>
                <w:sz w:val="12"/>
                <w:szCs w:val="12"/>
                <w:lang w:eastAsia="ru-RU"/>
              </w:rPr>
              <w:t>,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Категория использования шины;  значение характеристики: Зимние,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Номинальное отношение высоты профиля шины к ее ширине;  значение характеристики: 55</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Процент</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Номинальный посадочный диаметр обода;  значение характеристики: 16 ; единица измерения характеристики: Дюйм (25,4 мм)</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Шины пневматические для грузового фургона ГАЗ-27057</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Всесезонные, размер шины: 195мм/75%, R 16</w:t>
            </w:r>
            <w:proofErr w:type="gramStart"/>
            <w:r w:rsidRPr="000D3B9D">
              <w:rPr>
                <w:rFonts w:ascii="Tahoma" w:eastAsia="Times New Roman" w:hAnsi="Tahoma" w:cs="Tahoma"/>
                <w:sz w:val="12"/>
                <w:szCs w:val="12"/>
                <w:lang w:eastAsia="ru-RU"/>
              </w:rPr>
              <w:t xml:space="preserve"> С</w:t>
            </w:r>
            <w:proofErr w:type="gramEnd"/>
            <w:r w:rsidRPr="000D3B9D">
              <w:rPr>
                <w:rFonts w:ascii="Tahoma" w:eastAsia="Times New Roman" w:hAnsi="Tahoma" w:cs="Tahoma"/>
                <w:sz w:val="12"/>
                <w:szCs w:val="12"/>
                <w:lang w:eastAsia="ru-RU"/>
              </w:rPr>
              <w:t>, бескамерные, индекс скорости: не менее Q, индекс нагрузки: не менее 102</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Шины пневматические для пассажирской ГАЗ-32213</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Летние, размер шины: 185мм/75%, R 16</w:t>
            </w:r>
            <w:proofErr w:type="gramStart"/>
            <w:r w:rsidRPr="000D3B9D">
              <w:rPr>
                <w:rFonts w:ascii="Tahoma" w:eastAsia="Times New Roman" w:hAnsi="Tahoma" w:cs="Tahoma"/>
                <w:sz w:val="12"/>
                <w:szCs w:val="12"/>
                <w:lang w:eastAsia="ru-RU"/>
              </w:rPr>
              <w:t xml:space="preserve"> С</w:t>
            </w:r>
            <w:proofErr w:type="gramEnd"/>
            <w:r w:rsidRPr="000D3B9D">
              <w:rPr>
                <w:rFonts w:ascii="Tahoma" w:eastAsia="Times New Roman" w:hAnsi="Tahoma" w:cs="Tahoma"/>
                <w:sz w:val="12"/>
                <w:szCs w:val="12"/>
                <w:lang w:eastAsia="ru-RU"/>
              </w:rPr>
              <w:t>, бескамерная, индекс скорости: не менее Q, индекс нагрузки: не менее 102</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30</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191212870000021300100100320272740244</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ламп светодиодных</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473602.26</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223931.99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223931.99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w:t>
            </w:r>
            <w:r w:rsidRPr="000D3B9D">
              <w:rPr>
                <w:rFonts w:ascii="Tahoma" w:eastAsia="Times New Roman" w:hAnsi="Tahoma" w:cs="Tahoma"/>
                <w:sz w:val="12"/>
                <w:szCs w:val="12"/>
                <w:lang w:eastAsia="ru-RU"/>
              </w:rPr>
              <w:lastRenderedPageBreak/>
              <w:t>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47360.23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09.2019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Постановление Правительства РФ N 878 от 10.07.2019 , присутствуют обстоятельства, </w:t>
            </w:r>
            <w:r w:rsidRPr="000D3B9D">
              <w:rPr>
                <w:rFonts w:ascii="Tahoma" w:eastAsia="Times New Roman" w:hAnsi="Tahoma" w:cs="Tahoma"/>
                <w:sz w:val="12"/>
                <w:szCs w:val="12"/>
                <w:lang w:eastAsia="ru-RU"/>
              </w:rPr>
              <w:lastRenderedPageBreak/>
              <w:t>допускающие исключение, влекущее неприменение запрета, ограничения допуска: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Приказ Минфина 126н от 04.06.2018, присутствуют обстоятельства, допускающие исключение, влекущее неприменение запрета, ограничения допуска:</w:t>
            </w:r>
            <w:proofErr w:type="gramStart"/>
            <w:r w:rsidRPr="000D3B9D">
              <w:rPr>
                <w:rFonts w:ascii="Tahoma" w:eastAsia="Times New Roman" w:hAnsi="Tahoma" w:cs="Tahoma"/>
                <w:sz w:val="12"/>
                <w:szCs w:val="12"/>
                <w:lang w:eastAsia="ru-RU"/>
              </w:rPr>
              <w:t xml:space="preserve"> .</w:t>
            </w:r>
            <w:proofErr w:type="gramEnd"/>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Использование в соответствии с законодательством Российской Федерации экономии, полученной при осуществлении закупки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Изменение планируемых платежей по результатам осуществления закупки</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Лампа светодиодная тип 2</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цоколя Е27,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цветопередача не менее 80 CRI, класс энергоэффективности продукта не ниже</w:t>
            </w:r>
            <w:proofErr w:type="gramStart"/>
            <w:r w:rsidRPr="000D3B9D">
              <w:rPr>
                <w:rFonts w:ascii="Tahoma" w:eastAsia="Times New Roman" w:hAnsi="Tahoma" w:cs="Tahoma"/>
                <w:sz w:val="12"/>
                <w:szCs w:val="12"/>
                <w:lang w:eastAsia="ru-RU"/>
              </w:rPr>
              <w:t xml:space="preserve"> А</w:t>
            </w:r>
            <w:proofErr w:type="gramEnd"/>
            <w:r w:rsidRPr="000D3B9D">
              <w:rPr>
                <w:rFonts w:ascii="Tahoma" w:eastAsia="Times New Roman" w:hAnsi="Tahoma" w:cs="Tahoma"/>
                <w:sz w:val="12"/>
                <w:szCs w:val="12"/>
                <w:lang w:eastAsia="ru-RU"/>
              </w:rPr>
              <w:t>, форма лампы тип В свеча, длина не более 105мм, ширина не более 37 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Лампа светодиодная тип 4</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цоколя G13, мощность не менее 10 Вт, световой поток не менее 800 Лм, цветность не менее 4000К, рассеиватель матовый, возможность подключения к сети 220/240В напрямую - есть, угол излучения не менее 240 гр, цветопередача не менее 80 CRI, класс </w:t>
            </w:r>
            <w:r w:rsidRPr="000D3B9D">
              <w:rPr>
                <w:rFonts w:ascii="Tahoma" w:eastAsia="Times New Roman" w:hAnsi="Tahoma" w:cs="Tahoma"/>
                <w:sz w:val="12"/>
                <w:szCs w:val="12"/>
                <w:lang w:eastAsia="ru-RU"/>
              </w:rPr>
              <w:lastRenderedPageBreak/>
              <w:t>энергоэффективности продукта не ниже</w:t>
            </w:r>
            <w:proofErr w:type="gramStart"/>
            <w:r w:rsidRPr="000D3B9D">
              <w:rPr>
                <w:rFonts w:ascii="Tahoma" w:eastAsia="Times New Roman" w:hAnsi="Tahoma" w:cs="Tahoma"/>
                <w:sz w:val="12"/>
                <w:szCs w:val="12"/>
                <w:lang w:eastAsia="ru-RU"/>
              </w:rPr>
              <w:t xml:space="preserve"> А</w:t>
            </w:r>
            <w:proofErr w:type="gramEnd"/>
            <w:r w:rsidRPr="000D3B9D">
              <w:rPr>
                <w:rFonts w:ascii="Tahoma" w:eastAsia="Times New Roman" w:hAnsi="Tahoma" w:cs="Tahoma"/>
                <w:sz w:val="12"/>
                <w:szCs w:val="12"/>
                <w:lang w:eastAsia="ru-RU"/>
              </w:rPr>
              <w:t>, форма лампы Т8, длина не более 600мм, диаметр не более 26 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1819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1819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Лампа светодиодная тип 3</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цоколя Е27, мощность не менее 15 Вт, световой поток не менее 1800 Лм, цветность не менее 6000К, рассеиватель матовый, возможность подключения к сети 220/240В напрямую - есть, угол излучения не менее 220 гр, цветопередача не менее 80 CRI, класс энергоэффективности продукта не ниже</w:t>
            </w:r>
            <w:proofErr w:type="gramStart"/>
            <w:r w:rsidRPr="000D3B9D">
              <w:rPr>
                <w:rFonts w:ascii="Tahoma" w:eastAsia="Times New Roman" w:hAnsi="Tahoma" w:cs="Tahoma"/>
                <w:sz w:val="12"/>
                <w:szCs w:val="12"/>
                <w:lang w:eastAsia="ru-RU"/>
              </w:rPr>
              <w:t xml:space="preserve"> А</w:t>
            </w:r>
            <w:proofErr w:type="gramEnd"/>
            <w:r w:rsidRPr="000D3B9D">
              <w:rPr>
                <w:rFonts w:ascii="Tahoma" w:eastAsia="Times New Roman" w:hAnsi="Tahoma" w:cs="Tahoma"/>
                <w:sz w:val="12"/>
                <w:szCs w:val="12"/>
                <w:lang w:eastAsia="ru-RU"/>
              </w:rPr>
              <w:t>, форма лампы тип А шар, длина не более 120 мм, ширина не более 60 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Лампа светодиодная тип 5</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цоколя G13, мощность не менее 18 Вт, световой поток не менее 1620 Лм, цветность не менее 6000К, рассеиватель матовый, возможность подключения к сети 220/240В напрямую - есть, угол излучения не менее 240 гр, цветопередача не менее 80 CRI, класс энергоэффективности продукта не ниже</w:t>
            </w:r>
            <w:proofErr w:type="gramStart"/>
            <w:r w:rsidRPr="000D3B9D">
              <w:rPr>
                <w:rFonts w:ascii="Tahoma" w:eastAsia="Times New Roman" w:hAnsi="Tahoma" w:cs="Tahoma"/>
                <w:sz w:val="12"/>
                <w:szCs w:val="12"/>
                <w:lang w:eastAsia="ru-RU"/>
              </w:rPr>
              <w:t xml:space="preserve"> А</w:t>
            </w:r>
            <w:proofErr w:type="gramEnd"/>
            <w:r w:rsidRPr="000D3B9D">
              <w:rPr>
                <w:rFonts w:ascii="Tahoma" w:eastAsia="Times New Roman" w:hAnsi="Tahoma" w:cs="Tahoma"/>
                <w:sz w:val="12"/>
                <w:szCs w:val="12"/>
                <w:lang w:eastAsia="ru-RU"/>
              </w:rPr>
              <w:t>, форма лампы Т8, длина не более 1200мм, диаметр не более 26 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Лампа светодиодная тип 1</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Тип цоколя Е14, мощность не менее 8 Вт, световой поток не менее 800 Лм, цветность не менее 6000К, рассеиватель матовый, возможность подключения к сети 220/240В напрямую - есть, угол излучения не менее 200 гр, </w:t>
            </w:r>
            <w:r w:rsidRPr="000D3B9D">
              <w:rPr>
                <w:rFonts w:ascii="Tahoma" w:eastAsia="Times New Roman" w:hAnsi="Tahoma" w:cs="Tahoma"/>
                <w:sz w:val="12"/>
                <w:szCs w:val="12"/>
                <w:lang w:eastAsia="ru-RU"/>
              </w:rPr>
              <w:lastRenderedPageBreak/>
              <w:t>цветопередача не менее 80 CRI, класс энергоэффективности продукта не ниже</w:t>
            </w:r>
            <w:proofErr w:type="gramStart"/>
            <w:r w:rsidRPr="000D3B9D">
              <w:rPr>
                <w:rFonts w:ascii="Tahoma" w:eastAsia="Times New Roman" w:hAnsi="Tahoma" w:cs="Tahoma"/>
                <w:sz w:val="12"/>
                <w:szCs w:val="12"/>
                <w:lang w:eastAsia="ru-RU"/>
              </w:rPr>
              <w:t xml:space="preserve"> А</w:t>
            </w:r>
            <w:proofErr w:type="gramEnd"/>
            <w:r w:rsidRPr="000D3B9D">
              <w:rPr>
                <w:rFonts w:ascii="Tahoma" w:eastAsia="Times New Roman" w:hAnsi="Tahoma" w:cs="Tahoma"/>
                <w:sz w:val="12"/>
                <w:szCs w:val="12"/>
                <w:lang w:eastAsia="ru-RU"/>
              </w:rPr>
              <w:t>, форма лампы тип В свеча, длина не более 105мм, ширина не более 37 мм</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31</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191212870000021300100100330312680242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оптических дисков</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51135.00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51135.00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51135.00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5113.50 руб.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09.2019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Постановление Правительства РФ N 878 от 10.07.2019 .</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Диск оптический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носителя;  значение характеристики: DVD-R,</w:t>
            </w:r>
            <w:proofErr w:type="gramStart"/>
            <w:r w:rsidRPr="000D3B9D">
              <w:rPr>
                <w:rFonts w:ascii="Tahoma" w:eastAsia="Times New Roman" w:hAnsi="Tahoma" w:cs="Tahoma"/>
                <w:sz w:val="12"/>
                <w:szCs w:val="12"/>
                <w:lang w:eastAsia="ru-RU"/>
              </w:rPr>
              <w:t>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сторон;  значение характеристики: 1 ;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Диск оптический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Количество сторон;  значение характеристики: 1</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t> единица измерения характеристики: Штука</w:t>
            </w:r>
            <w:proofErr w:type="gramStart"/>
            <w:r w:rsidRPr="000D3B9D">
              <w:rPr>
                <w:rFonts w:ascii="Tahoma" w:eastAsia="Times New Roman" w:hAnsi="Tahoma" w:cs="Tahoma"/>
                <w:sz w:val="12"/>
                <w:szCs w:val="12"/>
                <w:lang w:eastAsia="ru-RU"/>
              </w:rPr>
              <w:t xml:space="preserve"> ;</w:t>
            </w:r>
            <w:proofErr w:type="gramEnd"/>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носителя;  значение характеристики: BD-RE,</w:t>
            </w:r>
            <w:proofErr w:type="gramStart"/>
            <w:r w:rsidRPr="000D3B9D">
              <w:rPr>
                <w:rFonts w:ascii="Tahoma" w:eastAsia="Times New Roman" w:hAnsi="Tahoma" w:cs="Tahoma"/>
                <w:sz w:val="12"/>
                <w:szCs w:val="12"/>
                <w:lang w:eastAsia="ru-RU"/>
              </w:rPr>
              <w:t>  ;</w:t>
            </w:r>
            <w:proofErr w:type="gramEnd"/>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191212870000021300100100340342</w:t>
            </w:r>
            <w:r w:rsidRPr="000D3B9D">
              <w:rPr>
                <w:rFonts w:ascii="Tahoma" w:eastAsia="Times New Roman" w:hAnsi="Tahoma" w:cs="Tahoma"/>
                <w:sz w:val="12"/>
                <w:szCs w:val="12"/>
                <w:lang w:eastAsia="ru-RU"/>
              </w:rPr>
              <w:lastRenderedPageBreak/>
              <w:t>620242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Поставка аппаратно-программного модуля доверенно</w:t>
            </w:r>
            <w:r w:rsidRPr="000D3B9D">
              <w:rPr>
                <w:rFonts w:ascii="Tahoma" w:eastAsia="Times New Roman" w:hAnsi="Tahoma" w:cs="Tahoma"/>
                <w:sz w:val="12"/>
                <w:szCs w:val="12"/>
                <w:lang w:eastAsia="ru-RU"/>
              </w:rPr>
              <w:lastRenderedPageBreak/>
              <w:t>й загрузки</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Поставщик должен обеспечить поставку сертифицированного средства защиты информации от несанкционированного доступа в виде аппаратно-</w:t>
            </w:r>
            <w:r w:rsidRPr="000D3B9D">
              <w:rPr>
                <w:rFonts w:ascii="Tahoma" w:eastAsia="Times New Roman" w:hAnsi="Tahoma" w:cs="Tahoma"/>
                <w:sz w:val="12"/>
                <w:szCs w:val="12"/>
                <w:lang w:eastAsia="ru-RU"/>
              </w:rPr>
              <w:lastRenderedPageBreak/>
              <w:t>программного модуля доверенной загрузки. Товар должен быть новым, без механических повреждений, без следов монтажа, ранее не бывшим в эксплуатации.</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288573.18</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288573.18</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288573.18</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0D3B9D">
              <w:rPr>
                <w:rFonts w:ascii="Tahoma" w:eastAsia="Times New Roman" w:hAnsi="Tahoma" w:cs="Tahoma"/>
                <w:sz w:val="12"/>
                <w:szCs w:val="12"/>
                <w:lang w:eastAsia="ru-RU"/>
              </w:rPr>
              <w:lastRenderedPageBreak/>
              <w:t>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Срок передачи товара до 16 декабря 2019 года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10.00 %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Постановление Правительства РФ от 16.11.2015 </w:t>
            </w:r>
            <w:r w:rsidRPr="000D3B9D">
              <w:rPr>
                <w:rFonts w:ascii="Tahoma" w:eastAsia="Times New Roman" w:hAnsi="Tahoma" w:cs="Tahoma"/>
                <w:sz w:val="12"/>
                <w:szCs w:val="12"/>
                <w:lang w:eastAsia="ru-RU"/>
              </w:rPr>
              <w:lastRenderedPageBreak/>
              <w:t>N 1236.</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Аппаратно-программный модуль доверенной загрузки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Общие требования Аппаратно-программный модуль доверенной загрузки (далее – АПМДЗ) должен обеспечивать защиту от несанкционированного доступа к компьютеру (обеспечивать доверенную загрузку средств вычислительной техники). Идентификация пользователей должна производиться по персональному идентификатору, а аутентификация - по вводимому с клавиатуры паролю. АПМДЗ должен начинать работу до загрузки операционной системы. Функциональные требования АПМДЗ должен выполнять следующие функции: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идентификация и аутентификация пользователей при их входе в систему с помощью персональных идентификаторов iButton, eToken PRO (Java), eToken PRO, Rutoken;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 xml:space="preserve">защита от несанкционированной загрузки операционной системы со съемных носителей информации: дискет, оптических и магнитооптических дисков, ZIP-устройств, USB-устройств и др.;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контроль целостности программного и аппаратного обеспечения защищаемого компьютера до загрузки операционной системы: • файлов и физических секторов жесткого диска; • элементов </w:t>
            </w:r>
            <w:r w:rsidRPr="000D3B9D">
              <w:rPr>
                <w:rFonts w:ascii="Tahoma" w:eastAsia="Times New Roman" w:hAnsi="Tahoma" w:cs="Tahoma"/>
                <w:sz w:val="12"/>
                <w:szCs w:val="12"/>
                <w:lang w:eastAsia="ru-RU"/>
              </w:rPr>
              <w:lastRenderedPageBreak/>
              <w:t>системного реестра компьютера; • журнала транзакций; • PCI-устройств; • структур SMBIOS; • таблиц ACPI; • конфигурации оперативной памяти;</w:t>
            </w:r>
            <w:proofErr w:type="gramEnd"/>
            <w:r w:rsidRPr="000D3B9D">
              <w:rPr>
                <w:rFonts w:ascii="Tahoma" w:eastAsia="Times New Roman" w:hAnsi="Tahoma" w:cs="Tahoma"/>
                <w:sz w:val="12"/>
                <w:szCs w:val="12"/>
                <w:lang w:eastAsia="ru-RU"/>
              </w:rPr>
              <w:t xml:space="preserve">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 xml:space="preserve">функционирование механизма сторожевого таймера;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регистрация событий, связанных с безопасностью системы;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реализация функции сторожевого таймера посредством воздействия на механизм reset и на питание ЭВМ;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функционирование журнала событий безопасности и его хранение в энергонезависимой памяти платы АПМДЗ;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совместная работа с Аппаратно-программными комплексами шифрования «Континент», Secret Net, средств криптографической защиты информации (далее – СКЗС) «Континент-АП» и СКЗИ «КриптоПро CSP»;</w:t>
            </w:r>
            <w:proofErr w:type="gramEnd"/>
            <w:r w:rsidRPr="000D3B9D">
              <w:rPr>
                <w:rFonts w:ascii="Tahoma" w:eastAsia="Times New Roman" w:hAnsi="Tahoma" w:cs="Tahoma"/>
                <w:sz w:val="12"/>
                <w:szCs w:val="12"/>
                <w:lang w:eastAsia="ru-RU"/>
              </w:rPr>
              <w:t xml:space="preserve">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возможность программной инициализации АПМДЗ (без вскрытия системного блока ЭВМ);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возможность предоставления прав загрузки операционной системы с внешних носителей администратору комплекса</w:t>
            </w:r>
            <w:proofErr w:type="gramStart"/>
            <w:r w:rsidRPr="000D3B9D">
              <w:rPr>
                <w:rFonts w:ascii="Tahoma" w:eastAsia="Times New Roman" w:hAnsi="Tahoma" w:cs="Tahoma"/>
                <w:sz w:val="12"/>
                <w:szCs w:val="12"/>
                <w:lang w:eastAsia="ru-RU"/>
              </w:rPr>
              <w:t>.</w:t>
            </w:r>
            <w:proofErr w:type="gramEnd"/>
            <w:r w:rsidRPr="000D3B9D">
              <w:rPr>
                <w:rFonts w:ascii="Tahoma" w:eastAsia="Times New Roman" w:hAnsi="Tahoma" w:cs="Tahoma"/>
                <w:sz w:val="12"/>
                <w:szCs w:val="12"/>
                <w:lang w:eastAsia="ru-RU"/>
              </w:rPr>
              <w:t xml:space="preserve">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п</w:t>
            </w:r>
            <w:proofErr w:type="gramEnd"/>
            <w:r w:rsidRPr="000D3B9D">
              <w:rPr>
                <w:rFonts w:ascii="Tahoma" w:eastAsia="Times New Roman" w:hAnsi="Tahoma" w:cs="Tahoma"/>
                <w:sz w:val="12"/>
                <w:szCs w:val="12"/>
                <w:lang w:eastAsia="ru-RU"/>
              </w:rPr>
              <w:t xml:space="preserve">оддержка файловых систем NTFS, FAT32, FAT16. Требования к аппаратному обеспечению АПМДЗ должен иметь: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возможность исполнения АПМДЗ на платах PCI-Expres;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возможность работы с идентификаторами следующего диапазона типов: iButton DS 1992, 1993, 1994, 1995 и 1996; eToken Pro; eToken PRO (Java); Rutoken. Требования по сертификации АПМДЗ должен быть сертифицирован на соответствие требованиям ФСТЭК России «Профиль защиты средств доверенной загрузки уровня платы расширения 2 класса защиты ИТ</w:t>
            </w:r>
            <w:proofErr w:type="gramStart"/>
            <w:r w:rsidRPr="000D3B9D">
              <w:rPr>
                <w:rFonts w:ascii="Tahoma" w:eastAsia="Times New Roman" w:hAnsi="Tahoma" w:cs="Tahoma"/>
                <w:sz w:val="12"/>
                <w:szCs w:val="12"/>
                <w:lang w:eastAsia="ru-RU"/>
              </w:rPr>
              <w:t>.С</w:t>
            </w:r>
            <w:proofErr w:type="gramEnd"/>
            <w:r w:rsidRPr="000D3B9D">
              <w:rPr>
                <w:rFonts w:ascii="Tahoma" w:eastAsia="Times New Roman" w:hAnsi="Tahoma" w:cs="Tahoma"/>
                <w:sz w:val="12"/>
                <w:szCs w:val="12"/>
                <w:lang w:eastAsia="ru-RU"/>
              </w:rPr>
              <w:t>ДЗ.ПР2.ПЗ» (ФСТЭК России, 2013), «Требования к средствам доверенной загрузки (ФСТЭК России, 2013). Комплектность поставки</w:t>
            </w:r>
            <w:proofErr w:type="gramStart"/>
            <w:r w:rsidRPr="000D3B9D">
              <w:rPr>
                <w:rFonts w:ascii="Tahoma" w:eastAsia="Times New Roman" w:hAnsi="Tahoma" w:cs="Tahoma"/>
                <w:sz w:val="12"/>
                <w:szCs w:val="12"/>
                <w:lang w:eastAsia="ru-RU"/>
              </w:rPr>
              <w:t xml:space="preserve"> В</w:t>
            </w:r>
            <w:proofErr w:type="gramEnd"/>
            <w:r w:rsidRPr="000D3B9D">
              <w:rPr>
                <w:rFonts w:ascii="Tahoma" w:eastAsia="Times New Roman" w:hAnsi="Tahoma" w:cs="Tahoma"/>
                <w:sz w:val="12"/>
                <w:szCs w:val="12"/>
                <w:lang w:eastAsia="ru-RU"/>
              </w:rPr>
              <w:t xml:space="preserve"> поставку должны входить: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аппаратно-программный модуль доверенной загрузки;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документация в электронном </w:t>
            </w:r>
            <w:r w:rsidRPr="000D3B9D">
              <w:rPr>
                <w:rFonts w:ascii="Tahoma" w:eastAsia="Times New Roman" w:hAnsi="Tahoma" w:cs="Tahoma"/>
                <w:sz w:val="12"/>
                <w:szCs w:val="12"/>
                <w:lang w:eastAsia="ru-RU"/>
              </w:rPr>
              <w:lastRenderedPageBreak/>
              <w:t xml:space="preserve">виде;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формуляр; </w:t>
            </w:r>
            <w:r w:rsidRPr="000D3B9D">
              <w:rPr>
                <w:rFonts w:ascii="Tahoma" w:eastAsia="Times New Roman" w:hAnsi="Tahoma" w:cs="Tahoma"/>
                <w:sz w:val="12"/>
                <w:szCs w:val="12"/>
                <w:lang w:eastAsia="ru-RU"/>
              </w:rPr>
              <w:sym w:font="Symbol" w:char="F02D"/>
            </w:r>
            <w:r w:rsidRPr="000D3B9D">
              <w:rPr>
                <w:rFonts w:ascii="Tahoma" w:eastAsia="Times New Roman" w:hAnsi="Tahoma" w:cs="Tahoma"/>
                <w:sz w:val="12"/>
                <w:szCs w:val="12"/>
                <w:lang w:eastAsia="ru-RU"/>
              </w:rPr>
              <w:t xml:space="preserve"> копия сертификата ФСТЭК России.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Считыватель электронного идентификатора</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Требования к считывателю электронного идентификатора Совместимость с аппаратно-программным модулем доверенной загрузки, указанным в п. 1 и Электронным идентификатором в п. 2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идентификатор</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Требования к электронному идентификатору Совместимость с аппаратно-программным модулем доверенной загрузки, указанным в п. 1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191212870000021300100100350352620242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принтера</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379878.00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379878.00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379878.00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Не позднее 23 декабря 2019 года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10.00 %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Постановление Правительства РФ N 878 от 10.07.2019 , присутствуют обстоятельства, допускающие исключение, влекущее неприменение запрета, ограничения допуска: Ограничение на допуск радиоэлектронной продукции, происходящей из иностранных государств, не устанавливается, в связи с отсутствием </w:t>
            </w:r>
            <w:r w:rsidRPr="000D3B9D">
              <w:rPr>
                <w:rFonts w:ascii="Tahoma" w:eastAsia="Times New Roman" w:hAnsi="Tahoma" w:cs="Tahoma"/>
                <w:sz w:val="12"/>
                <w:szCs w:val="12"/>
                <w:lang w:eastAsia="ru-RU"/>
              </w:rPr>
              <w:lastRenderedPageBreak/>
              <w:t>в реестре радиоэлектронной продукции - принтера монохромного формата А3, соответствующих тому же классу (функциональному назначению) радиоэлектронной продукции, планируемой к закупке</w:t>
            </w:r>
            <w:proofErr w:type="gramStart"/>
            <w:r w:rsidRPr="000D3B9D">
              <w:rPr>
                <w:rFonts w:ascii="Tahoma" w:eastAsia="Times New Roman" w:hAnsi="Tahoma" w:cs="Tahoma"/>
                <w:sz w:val="12"/>
                <w:szCs w:val="12"/>
                <w:lang w:eastAsia="ru-RU"/>
              </w:rPr>
              <w:t>.;</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End"/>
            <w:r w:rsidRPr="000D3B9D">
              <w:rPr>
                <w:rFonts w:ascii="Tahoma" w:eastAsia="Times New Roman" w:hAnsi="Tahoma" w:cs="Tahoma"/>
                <w:sz w:val="12"/>
                <w:szCs w:val="12"/>
                <w:lang w:eastAsia="ru-RU"/>
              </w:rPr>
              <w:t>Приказ Минфина 126н от 04.06.2018.</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Принтер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Тип печати - лазерный. Формат печати - диапазон А3,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Цветность печати: черно-белая. Наличие автоматической двусторонней печати. Скорость печати (л/мин): А</w:t>
            </w:r>
            <w:proofErr w:type="gramStart"/>
            <w:r w:rsidRPr="000D3B9D">
              <w:rPr>
                <w:rFonts w:ascii="Tahoma" w:eastAsia="Times New Roman" w:hAnsi="Tahoma" w:cs="Tahoma"/>
                <w:sz w:val="12"/>
                <w:szCs w:val="12"/>
                <w:lang w:eastAsia="ru-RU"/>
              </w:rPr>
              <w:t>4</w:t>
            </w:r>
            <w:proofErr w:type="gramEnd"/>
            <w:r w:rsidRPr="000D3B9D">
              <w:rPr>
                <w:rFonts w:ascii="Tahoma" w:eastAsia="Times New Roman" w:hAnsi="Tahoma" w:cs="Tahoma"/>
                <w:sz w:val="12"/>
                <w:szCs w:val="12"/>
                <w:lang w:eastAsia="ru-RU"/>
              </w:rPr>
              <w:t xml:space="preserve"> - не менее 50, А3 - не менее 18. Наличие дополнительных модулей и интерфейсов: Ethernet 10/100, USB 2.0. Ресурс </w:t>
            </w:r>
            <w:proofErr w:type="gramStart"/>
            <w:r w:rsidRPr="000D3B9D">
              <w:rPr>
                <w:rFonts w:ascii="Tahoma" w:eastAsia="Times New Roman" w:hAnsi="Tahoma" w:cs="Tahoma"/>
                <w:sz w:val="12"/>
                <w:szCs w:val="12"/>
                <w:lang w:eastAsia="ru-RU"/>
              </w:rPr>
              <w:t>ч</w:t>
            </w:r>
            <w:proofErr w:type="gramEnd"/>
            <w:r w:rsidRPr="000D3B9D">
              <w:rPr>
                <w:rFonts w:ascii="Tahoma" w:eastAsia="Times New Roman" w:hAnsi="Tahoma" w:cs="Tahoma"/>
                <w:sz w:val="12"/>
                <w:szCs w:val="12"/>
                <w:lang w:eastAsia="ru-RU"/>
              </w:rPr>
              <w:t xml:space="preserve">/б картриджа/тонера: не менее 40 000 страниц.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34</w:t>
            </w:r>
          </w:p>
        </w:tc>
        <w:tc>
          <w:tcPr>
            <w:tcW w:w="448"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191212870000021300100100360335829242</w:t>
            </w:r>
          </w:p>
        </w:tc>
        <w:tc>
          <w:tcPr>
            <w:tcW w:w="642" w:type="dxa"/>
            <w:vMerge w:val="restart"/>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Оказание услуг по предоставлению доступа к сервисам технической поддержки системы защиты информации от несанкционированного доступа Блокхост-сеть 2.0</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704790.00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704790.00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704790.00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Сертификаты технической поддержки </w:t>
            </w:r>
            <w:r w:rsidRPr="000D3B9D">
              <w:rPr>
                <w:rFonts w:ascii="Tahoma" w:eastAsia="Times New Roman" w:hAnsi="Tahoma" w:cs="Tahoma"/>
                <w:sz w:val="12"/>
                <w:szCs w:val="12"/>
                <w:lang w:eastAsia="ru-RU"/>
              </w:rPr>
              <w:lastRenderedPageBreak/>
              <w:t>производителя предоставляются Заказчику Исполнителем в срок до 20.12.2019 года</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10.00 % </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11.2019</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12.2019</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нет</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да</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Постановление Правительства РФ от 16.11.2015 N 1236.</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Нет </w:t>
            </w:r>
          </w:p>
        </w:tc>
        <w:tc>
          <w:tcPr>
            <w:tcW w:w="966"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Сервер управления СЗИ "Блокхост-сеть 2.0"</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448"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642" w:type="dxa"/>
            <w:vMerge/>
            <w:vAlign w:val="center"/>
            <w:hideMark/>
          </w:tcPr>
          <w:p w:rsidR="000D3B9D" w:rsidRPr="000D3B9D" w:rsidRDefault="000D3B9D" w:rsidP="000D3B9D">
            <w:pPr>
              <w:spacing w:after="0" w:line="240" w:lineRule="auto"/>
              <w:rPr>
                <w:rFonts w:ascii="Tahoma" w:eastAsia="Times New Roman" w:hAnsi="Tahoma" w:cs="Tahoma"/>
                <w:sz w:val="12"/>
                <w:szCs w:val="12"/>
                <w:lang w:eastAsia="ru-RU"/>
              </w:rPr>
            </w:pP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Клиент СЗИ "Блокхост-сеть 2.0", сетевой вариант</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Предоставление доступа к сервисам технической поддержки производителя осуществляется путем передачи сертификатов на оказание услуг технической поддержки на бумажном носителе с указанием наименования программного обеспечения и сроков действия технической поддержки</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Штука</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796</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1332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1332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2411" w:type="dxa"/>
            <w:gridSpan w:val="2"/>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2142431.49</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2142431.49</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Изменение закупки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Возникновение непредвиденных обстоятельств</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w:t>
            </w:r>
            <w:r w:rsidRPr="000D3B9D">
              <w:rPr>
                <w:rFonts w:ascii="Tahoma" w:eastAsia="Times New Roman" w:hAnsi="Tahoma" w:cs="Tahoma"/>
                <w:sz w:val="12"/>
                <w:szCs w:val="12"/>
                <w:lang w:eastAsia="ru-RU"/>
              </w:rPr>
              <w:lastRenderedPageBreak/>
              <w:t>021300100100180010000244</w:t>
            </w:r>
          </w:p>
        </w:tc>
        <w:tc>
          <w:tcPr>
            <w:tcW w:w="64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X</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1800000.67</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1800000.67</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1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44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191212870000021300100100180130000244</w:t>
            </w:r>
          </w:p>
        </w:tc>
        <w:tc>
          <w:tcPr>
            <w:tcW w:w="64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6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342430.82</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342430.82</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2978" w:type="dxa"/>
            <w:gridSpan w:val="4"/>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Предусмотрено на осуществление закупок - всего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42406383.27</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39461269.86</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39461269.86</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r w:rsidR="000D3B9D" w:rsidRPr="000D3B9D" w:rsidTr="000D3B9D">
        <w:tc>
          <w:tcPr>
            <w:tcW w:w="2978" w:type="dxa"/>
            <w:gridSpan w:val="4"/>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том числе: закупок путем проведения запроса котировок </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3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5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0.00</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7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0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2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4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103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25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38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3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13"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30"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71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4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8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831"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96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56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c>
          <w:tcPr>
            <w:tcW w:w="467"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X</w:t>
            </w:r>
          </w:p>
        </w:tc>
      </w:tr>
    </w:tbl>
    <w:p w:rsidR="000D3B9D" w:rsidRPr="000D3B9D" w:rsidRDefault="000D3B9D" w:rsidP="000D3B9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271"/>
        <w:gridCol w:w="6651"/>
        <w:gridCol w:w="664"/>
        <w:gridCol w:w="2660"/>
        <w:gridCol w:w="664"/>
        <w:gridCol w:w="2660"/>
      </w:tblGrid>
      <w:tr w:rsidR="000D3B9D" w:rsidRPr="000D3B9D" w:rsidTr="000D3B9D">
        <w:tc>
          <w:tcPr>
            <w:tcW w:w="0" w:type="auto"/>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Ответственный исполнитель </w:t>
            </w:r>
          </w:p>
        </w:tc>
        <w:tc>
          <w:tcPr>
            <w:tcW w:w="250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И.о. начальника хозяйственного отдела</w:t>
            </w:r>
          </w:p>
        </w:tc>
        <w:tc>
          <w:tcPr>
            <w:tcW w:w="25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w:t>
            </w:r>
          </w:p>
        </w:tc>
        <w:tc>
          <w:tcPr>
            <w:tcW w:w="100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p>
        </w:tc>
        <w:tc>
          <w:tcPr>
            <w:tcW w:w="25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w:t>
            </w:r>
          </w:p>
        </w:tc>
        <w:tc>
          <w:tcPr>
            <w:tcW w:w="250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Разина А. С. </w:t>
            </w:r>
          </w:p>
        </w:tc>
      </w:tr>
      <w:tr w:rsidR="000D3B9D" w:rsidRPr="000D3B9D" w:rsidTr="000D3B9D">
        <w:tc>
          <w:tcPr>
            <w:tcW w:w="0" w:type="auto"/>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250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(должность) </w:t>
            </w:r>
          </w:p>
        </w:tc>
        <w:tc>
          <w:tcPr>
            <w:tcW w:w="25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w:t>
            </w:r>
          </w:p>
        </w:tc>
        <w:tc>
          <w:tcPr>
            <w:tcW w:w="100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(подпись) </w:t>
            </w:r>
          </w:p>
        </w:tc>
        <w:tc>
          <w:tcPr>
            <w:tcW w:w="25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1000" w:type="pct"/>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(расшифровка подписи) </w:t>
            </w: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bl>
    <w:p w:rsidR="000D3B9D" w:rsidRPr="000D3B9D" w:rsidRDefault="000D3B9D" w:rsidP="000D3B9D">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03"/>
        <w:gridCol w:w="98"/>
        <w:gridCol w:w="588"/>
        <w:gridCol w:w="105"/>
        <w:gridCol w:w="397"/>
        <w:gridCol w:w="197"/>
        <w:gridCol w:w="12782"/>
      </w:tblGrid>
      <w:tr w:rsidR="000D3B9D" w:rsidRPr="000D3B9D" w:rsidTr="000D3B9D">
        <w:tc>
          <w:tcPr>
            <w:tcW w:w="15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«19» </w:t>
            </w:r>
          </w:p>
        </w:tc>
        <w:tc>
          <w:tcPr>
            <w:tcW w:w="50" w:type="pc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ноября</w:t>
            </w:r>
          </w:p>
        </w:tc>
        <w:tc>
          <w:tcPr>
            <w:tcW w:w="50" w:type="pc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0D3B9D" w:rsidRPr="000D3B9D" w:rsidRDefault="000D3B9D" w:rsidP="000D3B9D">
            <w:pPr>
              <w:spacing w:after="0" w:line="240" w:lineRule="auto"/>
              <w:jc w:val="right"/>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19</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roofErr w:type="gramStart"/>
            <w:r w:rsidRPr="000D3B9D">
              <w:rPr>
                <w:rFonts w:ascii="Tahoma" w:eastAsia="Times New Roman" w:hAnsi="Tahoma" w:cs="Tahoma"/>
                <w:sz w:val="18"/>
                <w:szCs w:val="18"/>
                <w:lang w:eastAsia="ru-RU"/>
              </w:rPr>
              <w:t>г</w:t>
            </w:r>
            <w:proofErr w:type="gramEnd"/>
            <w:r w:rsidRPr="000D3B9D">
              <w:rPr>
                <w:rFonts w:ascii="Tahoma" w:eastAsia="Times New Roman" w:hAnsi="Tahoma" w:cs="Tahoma"/>
                <w:sz w:val="18"/>
                <w:szCs w:val="18"/>
                <w:lang w:eastAsia="ru-RU"/>
              </w:rPr>
              <w:t xml:space="preserve">. </w:t>
            </w:r>
          </w:p>
        </w:tc>
      </w:tr>
    </w:tbl>
    <w:p w:rsidR="000D3B9D" w:rsidRPr="000D3B9D" w:rsidRDefault="000D3B9D" w:rsidP="000D3B9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0D3B9D" w:rsidRPr="000D3B9D" w:rsidTr="000D3B9D">
        <w:tc>
          <w:tcPr>
            <w:tcW w:w="0" w:type="auto"/>
            <w:vAlign w:val="center"/>
            <w:hideMark/>
          </w:tcPr>
          <w:p w:rsidR="000D3B9D" w:rsidRPr="000D3B9D" w:rsidRDefault="000D3B9D" w:rsidP="000D3B9D">
            <w:pPr>
              <w:spacing w:before="100" w:beforeAutospacing="1" w:after="100" w:afterAutospacing="1"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ФОРМА </w:t>
            </w:r>
            <w:r w:rsidRPr="000D3B9D">
              <w:rPr>
                <w:rFonts w:ascii="Tahoma" w:eastAsia="Times New Roman" w:hAnsi="Tahoma" w:cs="Tahoma"/>
                <w:sz w:val="18"/>
                <w:szCs w:val="18"/>
                <w:lang w:eastAsia="ru-RU"/>
              </w:rPr>
              <w:br/>
            </w:r>
            <w:r w:rsidRPr="000D3B9D">
              <w:rPr>
                <w:rFonts w:ascii="Tahoma" w:eastAsia="Times New Roman" w:hAnsi="Tahoma" w:cs="Tahoma"/>
                <w:sz w:val="18"/>
                <w:szCs w:val="18"/>
                <w:lang w:eastAsia="ru-RU"/>
              </w:rPr>
              <w:br/>
              <w:t xml:space="preserve">обоснования закупок товаров, работ и услуг для обеспечения государственных и муниципальных нужд </w:t>
            </w:r>
            <w:r w:rsidRPr="000D3B9D">
              <w:rPr>
                <w:rFonts w:ascii="Tahoma" w:eastAsia="Times New Roman" w:hAnsi="Tahoma" w:cs="Tahoma"/>
                <w:sz w:val="18"/>
                <w:szCs w:val="18"/>
                <w:lang w:eastAsia="ru-RU"/>
              </w:rPr>
              <w:br/>
            </w:r>
            <w:r w:rsidRPr="000D3B9D">
              <w:rPr>
                <w:rFonts w:ascii="Tahoma" w:eastAsia="Times New Roman" w:hAnsi="Tahoma" w:cs="Tahoma"/>
                <w:sz w:val="18"/>
                <w:szCs w:val="18"/>
                <w:lang w:eastAsia="ru-RU"/>
              </w:rPr>
              <w:br/>
              <w:t xml:space="preserve">при формировании и утверждении плана-графика закупок </w:t>
            </w:r>
          </w:p>
        </w:tc>
      </w:tr>
    </w:tbl>
    <w:p w:rsidR="000D3B9D" w:rsidRPr="000D3B9D" w:rsidRDefault="000D3B9D" w:rsidP="000D3B9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0899"/>
        <w:gridCol w:w="2185"/>
        <w:gridCol w:w="1216"/>
        <w:gridCol w:w="270"/>
      </w:tblGrid>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roofErr w:type="gramStart"/>
            <w:r w:rsidRPr="000D3B9D">
              <w:rPr>
                <w:rFonts w:ascii="Tahoma" w:eastAsia="Times New Roman" w:hAnsi="Tahoma" w:cs="Tahoma"/>
                <w:sz w:val="18"/>
                <w:szCs w:val="18"/>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изменения </w:t>
            </w:r>
          </w:p>
        </w:tc>
        <w:tc>
          <w:tcPr>
            <w:tcW w:w="0" w:type="auto"/>
            <w:vMerge w:val="restar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25</w:t>
            </w: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измененный</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Merge/>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r>
    </w:tbl>
    <w:p w:rsidR="000D3B9D" w:rsidRPr="000D3B9D" w:rsidRDefault="000D3B9D" w:rsidP="000D3B9D">
      <w:pPr>
        <w:spacing w:after="240" w:line="240" w:lineRule="auto"/>
        <w:rPr>
          <w:rFonts w:ascii="Tahoma" w:eastAsia="Times New Roman" w:hAnsi="Tahoma" w:cs="Tahoma"/>
          <w:sz w:val="21"/>
          <w:szCs w:val="21"/>
          <w:lang w:eastAsia="ru-RU"/>
        </w:rPr>
      </w:pPr>
    </w:p>
    <w:tbl>
      <w:tblPr>
        <w:tblW w:w="546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9"/>
        <w:gridCol w:w="752"/>
        <w:gridCol w:w="1456"/>
        <w:gridCol w:w="1462"/>
        <w:gridCol w:w="1534"/>
        <w:gridCol w:w="1832"/>
        <w:gridCol w:w="5059"/>
        <w:gridCol w:w="936"/>
        <w:gridCol w:w="1475"/>
        <w:gridCol w:w="1185"/>
      </w:tblGrid>
      <w:tr w:rsidR="000D3B9D" w:rsidRPr="000D3B9D" w:rsidTr="000D3B9D">
        <w:tc>
          <w:tcPr>
            <w:tcW w:w="238"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 </w:t>
            </w:r>
            <w:proofErr w:type="gramStart"/>
            <w:r w:rsidRPr="000D3B9D">
              <w:rPr>
                <w:rFonts w:ascii="Tahoma" w:eastAsia="Times New Roman" w:hAnsi="Tahoma" w:cs="Tahoma"/>
                <w:b/>
                <w:bCs/>
                <w:sz w:val="12"/>
                <w:szCs w:val="12"/>
                <w:lang w:eastAsia="ru-RU"/>
              </w:rPr>
              <w:t>п</w:t>
            </w:r>
            <w:proofErr w:type="gramEnd"/>
            <w:r w:rsidRPr="000D3B9D">
              <w:rPr>
                <w:rFonts w:ascii="Tahoma" w:eastAsia="Times New Roman" w:hAnsi="Tahoma" w:cs="Tahoma"/>
                <w:b/>
                <w:bCs/>
                <w:sz w:val="12"/>
                <w:szCs w:val="12"/>
                <w:lang w:eastAsia="ru-RU"/>
              </w:rPr>
              <w:t xml:space="preserve">/п </w:t>
            </w:r>
          </w:p>
        </w:tc>
        <w:tc>
          <w:tcPr>
            <w:tcW w:w="752"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Идентификационный код закупки </w:t>
            </w:r>
          </w:p>
        </w:tc>
        <w:tc>
          <w:tcPr>
            <w:tcW w:w="1456"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Наименование объекта закупки </w:t>
            </w:r>
          </w:p>
        </w:tc>
        <w:tc>
          <w:tcPr>
            <w:tcW w:w="1462"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proofErr w:type="gramStart"/>
            <w:r w:rsidRPr="000D3B9D">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1534"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w:t>
            </w:r>
            <w:r w:rsidRPr="000D3B9D">
              <w:rPr>
                <w:rFonts w:ascii="Tahoma" w:eastAsia="Times New Roman" w:hAnsi="Tahoma" w:cs="Tahoma"/>
                <w:b/>
                <w:bCs/>
                <w:sz w:val="12"/>
                <w:szCs w:val="12"/>
                <w:lang w:eastAsia="ru-RU"/>
              </w:rPr>
              <w:lastRenderedPageBreak/>
              <w:t xml:space="preserve">Федерального закона) </w:t>
            </w:r>
          </w:p>
        </w:tc>
        <w:tc>
          <w:tcPr>
            <w:tcW w:w="1832"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proofErr w:type="gramStart"/>
            <w:r w:rsidRPr="000D3B9D">
              <w:rPr>
                <w:rFonts w:ascii="Tahoma" w:eastAsia="Times New Roman" w:hAnsi="Tahoma" w:cs="Tahoma"/>
                <w:b/>
                <w:bCs/>
                <w:sz w:val="12"/>
                <w:szCs w:val="12"/>
                <w:lang w:eastAsia="ru-RU"/>
              </w:rPr>
              <w:lastRenderedPageBreak/>
              <w:t xml:space="preserve">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w:t>
            </w:r>
            <w:r w:rsidRPr="000D3B9D">
              <w:rPr>
                <w:rFonts w:ascii="Tahoma" w:eastAsia="Times New Roman" w:hAnsi="Tahoma" w:cs="Tahoma"/>
                <w:b/>
                <w:bCs/>
                <w:sz w:val="12"/>
                <w:szCs w:val="12"/>
                <w:lang w:eastAsia="ru-RU"/>
              </w:rPr>
              <w:lastRenderedPageBreak/>
              <w:t>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0D3B9D">
              <w:rPr>
                <w:rFonts w:ascii="Tahoma" w:eastAsia="Times New Roman" w:hAnsi="Tahoma" w:cs="Tahoma"/>
                <w:b/>
                <w:bCs/>
                <w:sz w:val="12"/>
                <w:szCs w:val="12"/>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5059"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proofErr w:type="gramStart"/>
            <w:r w:rsidRPr="000D3B9D">
              <w:rPr>
                <w:rFonts w:ascii="Tahoma" w:eastAsia="Times New Roman" w:hAnsi="Tahoma" w:cs="Tahoma"/>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936"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475"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185" w:type="dxa"/>
            <w:hideMark/>
          </w:tcPr>
          <w:p w:rsidR="000D3B9D" w:rsidRPr="000D3B9D" w:rsidRDefault="000D3B9D" w:rsidP="000D3B9D">
            <w:pPr>
              <w:spacing w:after="0" w:line="240" w:lineRule="auto"/>
              <w:jc w:val="center"/>
              <w:rPr>
                <w:rFonts w:ascii="Tahoma" w:eastAsia="Times New Roman" w:hAnsi="Tahoma" w:cs="Tahoma"/>
                <w:b/>
                <w:bCs/>
                <w:sz w:val="12"/>
                <w:szCs w:val="12"/>
                <w:lang w:eastAsia="ru-RU"/>
              </w:rPr>
            </w:pPr>
            <w:r w:rsidRPr="000D3B9D">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w:t>
            </w:r>
          </w:p>
        </w:tc>
        <w:tc>
          <w:tcPr>
            <w:tcW w:w="1534"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183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w:t>
            </w:r>
          </w:p>
        </w:tc>
        <w:tc>
          <w:tcPr>
            <w:tcW w:w="5059"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w:t>
            </w:r>
            <w:bookmarkStart w:id="0" w:name="_GoBack"/>
            <w:bookmarkEnd w:id="0"/>
            <w:r w:rsidRPr="000D3B9D">
              <w:rPr>
                <w:rFonts w:ascii="Tahoma" w:eastAsia="Times New Roman" w:hAnsi="Tahoma" w:cs="Tahoma"/>
                <w:sz w:val="12"/>
                <w:szCs w:val="12"/>
                <w:lang w:eastAsia="ru-RU"/>
              </w:rPr>
              <w:t>0030224520244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446462.33</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191212870000021300100100030284520244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160000.00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191212870000021300100100040075320244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федеральной фельдъегерской связи</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11610.00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пунктом 6 части 1 статьи 93 Федерального закона от 05.04.2013 № 44-ФЗ "О контрактной системе в сфере закупок товаров, работ, услуг для </w:t>
            </w:r>
            <w:r w:rsidRPr="000D3B9D">
              <w:rPr>
                <w:rFonts w:ascii="Tahoma" w:eastAsia="Times New Roman" w:hAnsi="Tahoma" w:cs="Tahoma"/>
                <w:sz w:val="12"/>
                <w:szCs w:val="12"/>
                <w:lang w:eastAsia="ru-RU"/>
              </w:rPr>
              <w:lastRenderedPageBreak/>
              <w:t>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4</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191212870000021300100100050025310244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почтовой связи</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1970000.00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191212870000021300100100060093811244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Оказание услуг по обращению с твердыми коммунальными отходами</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176409.94</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D3B9D">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06.12.2018 № 109-30/в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"Экоцентр</w:t>
            </w:r>
            <w:proofErr w:type="gramEnd"/>
            <w:r w:rsidRPr="000D3B9D">
              <w:rPr>
                <w:rFonts w:ascii="Tahoma" w:eastAsia="Times New Roman" w:hAnsi="Tahoma" w:cs="Tahoma"/>
                <w:sz w:val="12"/>
                <w:szCs w:val="12"/>
                <w:lang w:eastAsia="ru-RU"/>
              </w:rPr>
              <w:t xml:space="preserve">" </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191212870000021300100100070053600244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Холодное водоснабжение и водоотведение</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78700.00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0D3B9D">
              <w:rPr>
                <w:rFonts w:ascii="Tahoma" w:eastAsia="Times New Roman" w:hAnsi="Tahoma" w:cs="Tahoma"/>
                <w:sz w:val="12"/>
                <w:szCs w:val="12"/>
                <w:lang w:eastAsia="ru-RU"/>
              </w:rPr>
              <w:t>лимитов</w:t>
            </w:r>
            <w:proofErr w:type="gramEnd"/>
            <w:r w:rsidRPr="000D3B9D">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w:t>
            </w:r>
            <w:r w:rsidRPr="000D3B9D">
              <w:rPr>
                <w:rFonts w:ascii="Tahoma" w:eastAsia="Times New Roman" w:hAnsi="Tahoma" w:cs="Tahoma"/>
                <w:sz w:val="12"/>
                <w:szCs w:val="12"/>
                <w:lang w:eastAsia="ru-RU"/>
              </w:rPr>
              <w:lastRenderedPageBreak/>
              <w:t xml:space="preserve">систему водоотведения г. Чебоксары, Постановление Правительства Российской Федерации от 13 сентября 2016 г. № 913 "О </w:t>
            </w:r>
            <w:proofErr w:type="gramStart"/>
            <w:r w:rsidRPr="000D3B9D">
              <w:rPr>
                <w:rFonts w:ascii="Tahoma" w:eastAsia="Times New Roman" w:hAnsi="Tahoma" w:cs="Tahoma"/>
                <w:sz w:val="12"/>
                <w:szCs w:val="12"/>
                <w:lang w:eastAsia="ru-RU"/>
              </w:rPr>
              <w:t>ставках</w:t>
            </w:r>
            <w:proofErr w:type="gramEnd"/>
            <w:r w:rsidRPr="000D3B9D">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7</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191212870000021300100100080063530244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Тепловая энергия</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66000.00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Тарифный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D3B9D">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w:t>
            </w:r>
            <w:proofErr w:type="gramEnd"/>
            <w:r w:rsidRPr="000D3B9D">
              <w:rPr>
                <w:rFonts w:ascii="Tahoma" w:eastAsia="Times New Roman" w:hAnsi="Tahoma" w:cs="Tahoma"/>
                <w:sz w:val="12"/>
                <w:szCs w:val="12"/>
                <w:lang w:eastAsia="ru-RU"/>
              </w:rPr>
              <w:t xml:space="preserve"> № </w:t>
            </w:r>
            <w:proofErr w:type="gramStart"/>
            <w:r w:rsidRPr="000D3B9D">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191212870000021300100100090083523244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Газ горючий природный</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550000.00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D3B9D">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D3B9D">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9</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191212870000021300100100100035819244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5287885.00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D3B9D">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10</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191212870000021300100100100205819244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5040000.00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D3B9D">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w:t>
            </w:r>
            <w:r w:rsidRPr="000D3B9D">
              <w:rPr>
                <w:rFonts w:ascii="Tahoma" w:eastAsia="Times New Roman" w:hAnsi="Tahoma" w:cs="Tahoma"/>
                <w:sz w:val="12"/>
                <w:szCs w:val="12"/>
                <w:lang w:eastAsia="ru-RU"/>
              </w:rPr>
              <w:lastRenderedPageBreak/>
              <w:t xml:space="preserve">работ, услуг для обеспечения государственных и муниципальных нужд". </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11</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191212870000021300100100100265819244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2580000.00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D3B9D">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12</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191212870000021300100100100295819244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2813000.00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D3B9D">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13</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191212870000021300100100100335819244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4240358.00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14</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191212870000021300100100120043512244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Электрическая энергия</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2000000.00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w:t>
            </w:r>
            <w:r w:rsidRPr="000D3B9D">
              <w:rPr>
                <w:rFonts w:ascii="Tahoma" w:eastAsia="Times New Roman" w:hAnsi="Tahoma" w:cs="Tahoma"/>
                <w:sz w:val="12"/>
                <w:szCs w:val="12"/>
                <w:lang w:eastAsia="ru-RU"/>
              </w:rPr>
              <w:lastRenderedPageBreak/>
              <w:t>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Закупка у единственного поставщика (подрядчика, </w:t>
            </w:r>
            <w:r w:rsidRPr="000D3B9D">
              <w:rPr>
                <w:rFonts w:ascii="Tahoma" w:eastAsia="Times New Roman" w:hAnsi="Tahoma" w:cs="Tahoma"/>
                <w:sz w:val="12"/>
                <w:szCs w:val="12"/>
                <w:lang w:eastAsia="ru-RU"/>
              </w:rPr>
              <w:lastRenderedPageBreak/>
              <w:t>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В соответствии с пунктом 29 части 1 статьи 93 Федерального закона от 05.04.2013 № 44-ФЗ "О </w:t>
            </w:r>
            <w:r w:rsidRPr="000D3B9D">
              <w:rPr>
                <w:rFonts w:ascii="Tahoma" w:eastAsia="Times New Roman" w:hAnsi="Tahoma" w:cs="Tahoma"/>
                <w:sz w:val="12"/>
                <w:szCs w:val="12"/>
                <w:lang w:eastAsia="ru-RU"/>
              </w:rPr>
              <w:lastRenderedPageBreak/>
              <w:t>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15</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191212870000021300100100200142823242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3524283.10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16</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191212870000021300100100200232823242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3494601.45</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191212870000021300100100200302823242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719242.80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191212870000021300100100210153312242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Оказание услуг по ремонту офисной техники</w:t>
            </w:r>
          </w:p>
        </w:tc>
        <w:tc>
          <w:tcPr>
            <w:tcW w:w="146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2566960.79</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w:t>
            </w:r>
            <w:r w:rsidRPr="000D3B9D">
              <w:rPr>
                <w:rFonts w:ascii="Tahoma" w:eastAsia="Times New Roman" w:hAnsi="Tahoma" w:cs="Tahoma"/>
                <w:sz w:val="12"/>
                <w:szCs w:val="12"/>
                <w:lang w:eastAsia="ru-RU"/>
              </w:rPr>
              <w:lastRenderedPageBreak/>
              <w:t>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частью 3 ст. 59 Закона № 44-ФЗ от 05.04.2013 "О контрактной системе в </w:t>
            </w:r>
            <w:r w:rsidRPr="000D3B9D">
              <w:rPr>
                <w:rFonts w:ascii="Tahoma" w:eastAsia="Times New Roman" w:hAnsi="Tahoma" w:cs="Tahoma"/>
                <w:sz w:val="12"/>
                <w:szCs w:val="12"/>
                <w:lang w:eastAsia="ru-RU"/>
              </w:rPr>
              <w:lastRenderedPageBreak/>
              <w:t>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19</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191212870000021300100100220116110242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электрической связи</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3133000.00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0D3B9D">
              <w:rPr>
                <w:rFonts w:ascii="Tahoma" w:eastAsia="Times New Roman" w:hAnsi="Tahoma" w:cs="Tahoma"/>
                <w:sz w:val="12"/>
                <w:szCs w:val="12"/>
                <w:lang w:eastAsia="ru-RU"/>
              </w:rPr>
              <w:t>.</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т</w:t>
            </w:r>
            <w:proofErr w:type="gramEnd"/>
            <w:r w:rsidRPr="000D3B9D">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191212870000021300100100230322620242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запасных частей и комплектующих к компьютерной и офисной технике</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826927.61</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21</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191212870000021300100100240126110242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19740.00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22</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191212870000021300100100260100620244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Газ горючий природный промышленного и коммунально-бытового назначения</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550000.00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Нормативный метод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Тарифный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ведении</w:t>
            </w:r>
            <w:proofErr w:type="gramEnd"/>
            <w:r w:rsidRPr="000D3B9D">
              <w:rPr>
                <w:rFonts w:ascii="Tahoma" w:eastAsia="Times New Roman" w:hAnsi="Tahoma" w:cs="Tahoma"/>
                <w:sz w:val="12"/>
                <w:szCs w:val="12"/>
                <w:lang w:eastAsia="ru-RU"/>
              </w:rPr>
              <w:t xml:space="preserve"> ФНС России".</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D3B9D">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D3B9D">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пунктом 8 части 1 статьи 93 Федерального закона от 05.04.2013 № 44-ФЗ "О контрактной системе в сфере закупок товаров, </w:t>
            </w:r>
            <w:r w:rsidRPr="000D3B9D">
              <w:rPr>
                <w:rFonts w:ascii="Tahoma" w:eastAsia="Times New Roman" w:hAnsi="Tahoma" w:cs="Tahoma"/>
                <w:sz w:val="12"/>
                <w:szCs w:val="12"/>
                <w:lang w:eastAsia="ru-RU"/>
              </w:rPr>
              <w:lastRenderedPageBreak/>
              <w:t>работ, услуг для обеспечения государственных и муниципальных нужд".</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23</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191212870000021300100100270181712244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бумаги офисной</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6546166.50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24</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191212870000021300100100280160000244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хозяйственных товаров и принадлежностей</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271472.81</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0D3B9D">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25</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191212870000021300100100280170000244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хозяйственных товаров и принадлежностей</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203660.38</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цены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0D3B9D">
              <w:rPr>
                <w:rFonts w:ascii="Tahoma" w:eastAsia="Times New Roman" w:hAnsi="Tahoma" w:cs="Tahoma"/>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26</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191212870000021300100100290190000</w:t>
            </w:r>
            <w:r w:rsidRPr="000D3B9D">
              <w:rPr>
                <w:rFonts w:ascii="Tahoma" w:eastAsia="Times New Roman" w:hAnsi="Tahoma" w:cs="Tahoma"/>
                <w:sz w:val="12"/>
                <w:szCs w:val="12"/>
                <w:lang w:eastAsia="ru-RU"/>
              </w:rPr>
              <w:lastRenderedPageBreak/>
              <w:t>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Поставка канцелярских принадлежностей</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461516.04</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lastRenderedPageBreak/>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w:t>
            </w:r>
            <w:r w:rsidRPr="000D3B9D">
              <w:rPr>
                <w:rFonts w:ascii="Tahoma" w:eastAsia="Times New Roman" w:hAnsi="Tahoma" w:cs="Tahoma"/>
                <w:sz w:val="12"/>
                <w:szCs w:val="12"/>
                <w:lang w:eastAsia="ru-RU"/>
              </w:rPr>
              <w:lastRenderedPageBreak/>
              <w:t>№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ч. 1 ст. 59 Федерального закона от 05.04.2013 № 44-ФЗ </w:t>
            </w:r>
            <w:r w:rsidRPr="000D3B9D">
              <w:rPr>
                <w:rFonts w:ascii="Tahoma" w:eastAsia="Times New Roman" w:hAnsi="Tahoma" w:cs="Tahoma"/>
                <w:sz w:val="12"/>
                <w:szCs w:val="12"/>
                <w:lang w:eastAsia="ru-RU"/>
              </w:rPr>
              <w:lastRenderedPageBreak/>
              <w:t>"О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27</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191212870000021300100100290210000244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канцелярских принадлежностей</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1786326.01</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191212870000021300100100300243299244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противогазов фильтрующих</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600000.00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29</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191212870000021300100100310252211244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шин пневматических</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265683.96</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 xml:space="preserve">Для обоснования НМЦК были использованы ценовые предложения, из поступивших коммерческих предложений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 При проведении электронного аукциона информация о закупке сообщается заказчиком неограниченному кругу лиц. </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30</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191212870000021300100100320272740244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ламп светодиодных</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473602.26</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 2 ст. 59 Федерального закона от 05.04.2013 № 44-ФЗ "О контрактной системе в сфере закупок товаров, работ, услуг для обеспечения государственных и муниципальных нужд" и товар включен в перечень, установленный Правительством Российской Федерации от 21 марта 2016 г.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31</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191212870000021300100100330312680242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оптических дисков</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51135.00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32</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191212870000021300100100340342620242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аппаратно-программного модуля доверенной загрузки</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288573.18</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33</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191212870000021300100100350352620242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Поставка принтера</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379878.00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Электронный 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34</w:t>
            </w:r>
          </w:p>
        </w:tc>
        <w:tc>
          <w:tcPr>
            <w:tcW w:w="75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w:t>
            </w:r>
            <w:r w:rsidRPr="000D3B9D">
              <w:rPr>
                <w:rFonts w:ascii="Tahoma" w:eastAsia="Times New Roman" w:hAnsi="Tahoma" w:cs="Tahoma"/>
                <w:sz w:val="12"/>
                <w:szCs w:val="12"/>
                <w:lang w:eastAsia="ru-RU"/>
              </w:rPr>
              <w:lastRenderedPageBreak/>
              <w:t>0021300100100360335829242</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Оказание услуг по </w:t>
            </w:r>
            <w:r w:rsidRPr="000D3B9D">
              <w:rPr>
                <w:rFonts w:ascii="Tahoma" w:eastAsia="Times New Roman" w:hAnsi="Tahoma" w:cs="Tahoma"/>
                <w:sz w:val="12"/>
                <w:szCs w:val="12"/>
                <w:lang w:eastAsia="ru-RU"/>
              </w:rPr>
              <w:lastRenderedPageBreak/>
              <w:t>предоставлению доступа к сервисам технической поддержки системы защиты информации от несанкционированного доступа Блокхост-сеть 2.0</w:t>
            </w:r>
          </w:p>
        </w:tc>
        <w:tc>
          <w:tcPr>
            <w:tcW w:w="1462"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704790.00</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w:t>
            </w:r>
            <w:r w:rsidRPr="000D3B9D">
              <w:rPr>
                <w:rFonts w:ascii="Tahoma" w:eastAsia="Times New Roman" w:hAnsi="Tahoma" w:cs="Tahoma"/>
                <w:sz w:val="12"/>
                <w:szCs w:val="12"/>
                <w:lang w:eastAsia="ru-RU"/>
              </w:rPr>
              <w:lastRenderedPageBreak/>
              <w:t xml:space="preserve">рыночных цен (анализа рынка) </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 xml:space="preserve">Нормативный метод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br/>
            </w:r>
            <w:r w:rsidRPr="000D3B9D">
              <w:rPr>
                <w:rFonts w:ascii="Tahoma" w:eastAsia="Times New Roman" w:hAnsi="Tahoma" w:cs="Tahoma"/>
                <w:sz w:val="12"/>
                <w:szCs w:val="12"/>
                <w:lang w:eastAsia="ru-RU"/>
              </w:rPr>
              <w:lastRenderedPageBreak/>
              <w:br/>
            </w: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lastRenderedPageBreak/>
              <w:t xml:space="preserve">Согласно ч. 6 ст. 22 Закона № 44-ФЗ от 05.04.2013 "О контрактной системе в сфере </w:t>
            </w:r>
            <w:r w:rsidRPr="000D3B9D">
              <w:rPr>
                <w:rFonts w:ascii="Tahoma" w:eastAsia="Times New Roman" w:hAnsi="Tahoma" w:cs="Tahoma"/>
                <w:sz w:val="12"/>
                <w:szCs w:val="12"/>
                <w:lang w:eastAsia="ru-RU"/>
              </w:rPr>
              <w:lastRenderedPageBreak/>
              <w:t>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w:t>
            </w:r>
            <w:proofErr w:type="gramStart"/>
            <w:r w:rsidRPr="000D3B9D">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D3B9D">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Электронный </w:t>
            </w:r>
            <w:r w:rsidRPr="000D3B9D">
              <w:rPr>
                <w:rFonts w:ascii="Tahoma" w:eastAsia="Times New Roman" w:hAnsi="Tahoma" w:cs="Tahoma"/>
                <w:sz w:val="12"/>
                <w:szCs w:val="12"/>
                <w:lang w:eastAsia="ru-RU"/>
              </w:rPr>
              <w:lastRenderedPageBreak/>
              <w:t>аукцион</w:t>
            </w: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 xml:space="preserve">В соответствии с частью </w:t>
            </w:r>
            <w:r w:rsidRPr="000D3B9D">
              <w:rPr>
                <w:rFonts w:ascii="Tahoma" w:eastAsia="Times New Roman" w:hAnsi="Tahoma" w:cs="Tahoma"/>
                <w:sz w:val="12"/>
                <w:szCs w:val="12"/>
                <w:lang w:eastAsia="ru-RU"/>
              </w:rPr>
              <w:lastRenderedPageBreak/>
              <w:t>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r w:rsidR="000D3B9D" w:rsidRPr="000D3B9D" w:rsidTr="000D3B9D">
        <w:tc>
          <w:tcPr>
            <w:tcW w:w="238"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lastRenderedPageBreak/>
              <w:t>35</w:t>
            </w:r>
          </w:p>
        </w:tc>
        <w:tc>
          <w:tcPr>
            <w:tcW w:w="75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191212870000021300100100180010000244</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191212870000021300100100180130000244</w:t>
            </w:r>
          </w:p>
        </w:tc>
        <w:tc>
          <w:tcPr>
            <w:tcW w:w="145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Товары, работы или услуги на сумму, не превышающую 300 тыс. руб. (п. 4 ч. 1 ст. 93 Федерального закона № 44-ФЗ)</w:t>
            </w:r>
          </w:p>
        </w:tc>
        <w:tc>
          <w:tcPr>
            <w:tcW w:w="146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1800000.67</w:t>
            </w:r>
            <w:r w:rsidRPr="000D3B9D">
              <w:rPr>
                <w:rFonts w:ascii="Tahoma" w:eastAsia="Times New Roman" w:hAnsi="Tahoma" w:cs="Tahoma"/>
                <w:sz w:val="12"/>
                <w:szCs w:val="12"/>
                <w:lang w:eastAsia="ru-RU"/>
              </w:rPr>
              <w:br/>
            </w:r>
            <w:r w:rsidRPr="000D3B9D">
              <w:rPr>
                <w:rFonts w:ascii="Tahoma" w:eastAsia="Times New Roman" w:hAnsi="Tahoma" w:cs="Tahoma"/>
                <w:sz w:val="12"/>
                <w:szCs w:val="12"/>
                <w:lang w:eastAsia="ru-RU"/>
              </w:rPr>
              <w:br/>
              <w:t>342430.82</w:t>
            </w:r>
          </w:p>
        </w:tc>
        <w:tc>
          <w:tcPr>
            <w:tcW w:w="1534"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r w:rsidRPr="000D3B9D">
              <w:rPr>
                <w:rFonts w:ascii="Tahoma" w:eastAsia="Times New Roman" w:hAnsi="Tahoma" w:cs="Tahoma"/>
                <w:sz w:val="12"/>
                <w:szCs w:val="12"/>
                <w:lang w:eastAsia="ru-RU"/>
              </w:rPr>
              <w:t xml:space="preserve">Метод сопоставимых рыночных цен (анализа рынка) </w:t>
            </w:r>
          </w:p>
        </w:tc>
        <w:tc>
          <w:tcPr>
            <w:tcW w:w="1832"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
        </w:tc>
        <w:tc>
          <w:tcPr>
            <w:tcW w:w="5059" w:type="dxa"/>
            <w:vAlign w:val="center"/>
            <w:hideMark/>
          </w:tcPr>
          <w:p w:rsidR="000D3B9D" w:rsidRPr="000D3B9D" w:rsidRDefault="000D3B9D" w:rsidP="000D3B9D">
            <w:pPr>
              <w:spacing w:after="240" w:line="240" w:lineRule="auto"/>
              <w:jc w:val="center"/>
              <w:rPr>
                <w:rFonts w:ascii="Tahoma" w:eastAsia="Times New Roman" w:hAnsi="Tahoma" w:cs="Tahoma"/>
                <w:sz w:val="12"/>
                <w:szCs w:val="12"/>
                <w:lang w:eastAsia="ru-RU"/>
              </w:rPr>
            </w:pPr>
            <w:proofErr w:type="gramStart"/>
            <w:r w:rsidRPr="000D3B9D">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D3B9D">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 При этом годовой объем закупок не превышает пять процентов совокупного годового объема закупок заказчика и не составляет более чем пятьдесят миллионов рублей.</w:t>
            </w:r>
          </w:p>
        </w:tc>
        <w:tc>
          <w:tcPr>
            <w:tcW w:w="936"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47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c>
          <w:tcPr>
            <w:tcW w:w="1185" w:type="dxa"/>
            <w:vAlign w:val="center"/>
            <w:hideMark/>
          </w:tcPr>
          <w:p w:rsidR="000D3B9D" w:rsidRPr="000D3B9D" w:rsidRDefault="000D3B9D" w:rsidP="000D3B9D">
            <w:pPr>
              <w:spacing w:after="0" w:line="240" w:lineRule="auto"/>
              <w:jc w:val="center"/>
              <w:rPr>
                <w:rFonts w:ascii="Tahoma" w:eastAsia="Times New Roman" w:hAnsi="Tahoma" w:cs="Tahoma"/>
                <w:sz w:val="12"/>
                <w:szCs w:val="12"/>
                <w:lang w:eastAsia="ru-RU"/>
              </w:rPr>
            </w:pPr>
          </w:p>
        </w:tc>
      </w:tr>
    </w:tbl>
    <w:p w:rsidR="000D3B9D" w:rsidRPr="000D3B9D" w:rsidRDefault="000D3B9D" w:rsidP="000D3B9D">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1"/>
        <w:gridCol w:w="146"/>
        <w:gridCol w:w="1028"/>
        <w:gridCol w:w="1020"/>
        <w:gridCol w:w="509"/>
        <w:gridCol w:w="72"/>
        <w:gridCol w:w="2090"/>
        <w:gridCol w:w="72"/>
        <w:gridCol w:w="249"/>
        <w:gridCol w:w="249"/>
        <w:gridCol w:w="164"/>
      </w:tblGrid>
      <w:tr w:rsidR="000D3B9D" w:rsidRPr="000D3B9D" w:rsidTr="000D3B9D">
        <w:tc>
          <w:tcPr>
            <w:tcW w:w="0" w:type="auto"/>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Сорокина Елена Владимировна, Заместитель руководителя</w:t>
            </w:r>
          </w:p>
        </w:tc>
        <w:tc>
          <w:tcPr>
            <w:tcW w:w="50" w:type="pc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350" w:type="pct"/>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«19»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ноября</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19</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roofErr w:type="gramStart"/>
            <w:r w:rsidRPr="000D3B9D">
              <w:rPr>
                <w:rFonts w:ascii="Tahoma" w:eastAsia="Times New Roman" w:hAnsi="Tahoma" w:cs="Tahoma"/>
                <w:sz w:val="18"/>
                <w:szCs w:val="18"/>
                <w:lang w:eastAsia="ru-RU"/>
              </w:rPr>
              <w:t>г</w:t>
            </w:r>
            <w:proofErr w:type="gramEnd"/>
            <w:r w:rsidRPr="000D3B9D">
              <w:rPr>
                <w:rFonts w:ascii="Tahoma" w:eastAsia="Times New Roman" w:hAnsi="Tahoma" w:cs="Tahoma"/>
                <w:sz w:val="18"/>
                <w:szCs w:val="18"/>
                <w:lang w:eastAsia="ru-RU"/>
              </w:rPr>
              <w:t xml:space="preserve">. </w:t>
            </w:r>
          </w:p>
        </w:tc>
      </w:tr>
      <w:tr w:rsidR="000D3B9D" w:rsidRPr="000D3B9D" w:rsidTr="000D3B9D">
        <w:tc>
          <w:tcPr>
            <w:tcW w:w="0" w:type="auto"/>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w:t>
            </w:r>
          </w:p>
        </w:tc>
        <w:tc>
          <w:tcPr>
            <w:tcW w:w="0" w:type="auto"/>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(подпись)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(дата утверждения)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r w:rsidR="000D3B9D" w:rsidRPr="000D3B9D" w:rsidTr="000D3B9D">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r w:rsidR="000D3B9D" w:rsidRPr="000D3B9D" w:rsidTr="000D3B9D">
        <w:tc>
          <w:tcPr>
            <w:tcW w:w="0" w:type="auto"/>
            <w:tcBorders>
              <w:bottom w:val="single" w:sz="6" w:space="0" w:color="000000"/>
            </w:tcBorders>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Разина Алёна Станиславна</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p>
        </w:tc>
        <w:tc>
          <w:tcPr>
            <w:tcW w:w="0" w:type="auto"/>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М.П.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r w:rsidR="000D3B9D" w:rsidRPr="000D3B9D" w:rsidTr="000D3B9D">
        <w:tc>
          <w:tcPr>
            <w:tcW w:w="0" w:type="auto"/>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0D3B9D" w:rsidRPr="000D3B9D" w:rsidRDefault="000D3B9D" w:rsidP="000D3B9D">
            <w:pPr>
              <w:spacing w:after="0" w:line="240" w:lineRule="auto"/>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  </w:t>
            </w:r>
          </w:p>
        </w:tc>
        <w:tc>
          <w:tcPr>
            <w:tcW w:w="0" w:type="auto"/>
            <w:vAlign w:val="center"/>
            <w:hideMark/>
          </w:tcPr>
          <w:p w:rsidR="000D3B9D" w:rsidRPr="000D3B9D" w:rsidRDefault="000D3B9D" w:rsidP="000D3B9D">
            <w:pPr>
              <w:spacing w:after="0" w:line="240" w:lineRule="auto"/>
              <w:jc w:val="center"/>
              <w:rPr>
                <w:rFonts w:ascii="Tahoma" w:eastAsia="Times New Roman" w:hAnsi="Tahoma" w:cs="Tahoma"/>
                <w:sz w:val="18"/>
                <w:szCs w:val="18"/>
                <w:lang w:eastAsia="ru-RU"/>
              </w:rPr>
            </w:pPr>
            <w:r w:rsidRPr="000D3B9D">
              <w:rPr>
                <w:rFonts w:ascii="Tahoma" w:eastAsia="Times New Roman" w:hAnsi="Tahoma" w:cs="Tahoma"/>
                <w:sz w:val="18"/>
                <w:szCs w:val="18"/>
                <w:lang w:eastAsia="ru-RU"/>
              </w:rPr>
              <w:t xml:space="preserve">(подпись) </w:t>
            </w: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0D3B9D" w:rsidRPr="000D3B9D" w:rsidRDefault="000D3B9D" w:rsidP="000D3B9D">
            <w:pPr>
              <w:spacing w:after="0" w:line="240" w:lineRule="auto"/>
              <w:rPr>
                <w:rFonts w:ascii="Times New Roman" w:eastAsia="Times New Roman" w:hAnsi="Times New Roman" w:cs="Times New Roman"/>
                <w:sz w:val="18"/>
                <w:szCs w:val="18"/>
                <w:lang w:eastAsia="ru-RU"/>
              </w:rPr>
            </w:pPr>
          </w:p>
        </w:tc>
      </w:tr>
    </w:tbl>
    <w:p w:rsidR="00D245EC" w:rsidRDefault="00D245EC"/>
    <w:sectPr w:rsidR="00D245EC" w:rsidSect="000D3B9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FCE"/>
    <w:rsid w:val="000D3B9D"/>
    <w:rsid w:val="00487FCE"/>
    <w:rsid w:val="00D24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D3B9D"/>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D3B9D"/>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3B9D"/>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D3B9D"/>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0D3B9D"/>
    <w:rPr>
      <w:strike w:val="0"/>
      <w:dstrike w:val="0"/>
      <w:color w:val="0075C5"/>
      <w:u w:val="none"/>
      <w:effect w:val="none"/>
    </w:rPr>
  </w:style>
  <w:style w:type="character" w:styleId="a4">
    <w:name w:val="FollowedHyperlink"/>
    <w:basedOn w:val="a0"/>
    <w:uiPriority w:val="99"/>
    <w:semiHidden/>
    <w:unhideWhenUsed/>
    <w:rsid w:val="000D3B9D"/>
    <w:rPr>
      <w:strike w:val="0"/>
      <w:dstrike w:val="0"/>
      <w:color w:val="0075C5"/>
      <w:u w:val="none"/>
      <w:effect w:val="none"/>
    </w:rPr>
  </w:style>
  <w:style w:type="character" w:styleId="a5">
    <w:name w:val="Strong"/>
    <w:basedOn w:val="a0"/>
    <w:uiPriority w:val="22"/>
    <w:qFormat/>
    <w:rsid w:val="000D3B9D"/>
    <w:rPr>
      <w:b/>
      <w:bCs/>
    </w:rPr>
  </w:style>
  <w:style w:type="paragraph" w:styleId="a6">
    <w:name w:val="Normal (Web)"/>
    <w:basedOn w:val="a"/>
    <w:uiPriority w:val="99"/>
    <w:semiHidden/>
    <w:unhideWhenUsed/>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D3B9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D3B9D"/>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D3B9D"/>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D3B9D"/>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D3B9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D3B9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D3B9D"/>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D3B9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D3B9D"/>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D3B9D"/>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D3B9D"/>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D3B9D"/>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D3B9D"/>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D3B9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D3B9D"/>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D3B9D"/>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D3B9D"/>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D3B9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D3B9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D3B9D"/>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D3B9D"/>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D3B9D"/>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D3B9D"/>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D3B9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D3B9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D3B9D"/>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D3B9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D3B9D"/>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D3B9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D3B9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D3B9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D3B9D"/>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D3B9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D3B9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D3B9D"/>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D3B9D"/>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D3B9D"/>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D3B9D"/>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D3B9D"/>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D3B9D"/>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D3B9D"/>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D3B9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0D3B9D"/>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0D3B9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0D3B9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0D3B9D"/>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0D3B9D"/>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0D3B9D"/>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D3B9D"/>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0D3B9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0D3B9D"/>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0D3B9D"/>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0D3B9D"/>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0D3B9D"/>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0D3B9D"/>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0D3B9D"/>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0D3B9D"/>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0D3B9D"/>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0D3B9D"/>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D3B9D"/>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0D3B9D"/>
  </w:style>
  <w:style w:type="character" w:customStyle="1" w:styleId="dynatree-vline">
    <w:name w:val="dynatree-vline"/>
    <w:basedOn w:val="a0"/>
    <w:rsid w:val="000D3B9D"/>
  </w:style>
  <w:style w:type="character" w:customStyle="1" w:styleId="dynatree-connector">
    <w:name w:val="dynatree-connector"/>
    <w:basedOn w:val="a0"/>
    <w:rsid w:val="000D3B9D"/>
  </w:style>
  <w:style w:type="character" w:customStyle="1" w:styleId="dynatree-expander">
    <w:name w:val="dynatree-expander"/>
    <w:basedOn w:val="a0"/>
    <w:rsid w:val="000D3B9D"/>
  </w:style>
  <w:style w:type="character" w:customStyle="1" w:styleId="dynatree-icon">
    <w:name w:val="dynatree-icon"/>
    <w:basedOn w:val="a0"/>
    <w:rsid w:val="000D3B9D"/>
  </w:style>
  <w:style w:type="character" w:customStyle="1" w:styleId="dynatree-checkbox">
    <w:name w:val="dynatree-checkbox"/>
    <w:basedOn w:val="a0"/>
    <w:rsid w:val="000D3B9D"/>
  </w:style>
  <w:style w:type="character" w:customStyle="1" w:styleId="dynatree-radio">
    <w:name w:val="dynatree-radio"/>
    <w:basedOn w:val="a0"/>
    <w:rsid w:val="000D3B9D"/>
  </w:style>
  <w:style w:type="character" w:customStyle="1" w:styleId="dynatree-drag-helper-img">
    <w:name w:val="dynatree-drag-helper-img"/>
    <w:basedOn w:val="a0"/>
    <w:rsid w:val="000D3B9D"/>
  </w:style>
  <w:style w:type="character" w:customStyle="1" w:styleId="dynatree-drag-source">
    <w:name w:val="dynatree-drag-source"/>
    <w:basedOn w:val="a0"/>
    <w:rsid w:val="000D3B9D"/>
    <w:rPr>
      <w:shd w:val="clear" w:color="auto" w:fill="E0E0E0"/>
    </w:rPr>
  </w:style>
  <w:style w:type="paragraph" w:customStyle="1" w:styleId="mainlink1">
    <w:name w:val="mainlink1"/>
    <w:basedOn w:val="a"/>
    <w:rsid w:val="000D3B9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D3B9D"/>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D3B9D"/>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D3B9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D3B9D"/>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D3B9D"/>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D3B9D"/>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D3B9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D3B9D"/>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D3B9D"/>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D3B9D"/>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D3B9D"/>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D3B9D"/>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D3B9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D3B9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D3B9D"/>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D3B9D"/>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D3B9D"/>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D3B9D"/>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D3B9D"/>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D3B9D"/>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D3B9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D3B9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D3B9D"/>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D3B9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D3B9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D3B9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D3B9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D3B9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D3B9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D3B9D"/>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D3B9D"/>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D3B9D"/>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D3B9D"/>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D3B9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D3B9D"/>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D3B9D"/>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D3B9D"/>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D3B9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D3B9D"/>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D3B9D"/>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D3B9D"/>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D3B9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D3B9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D3B9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D3B9D"/>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D3B9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D3B9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D3B9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D3B9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D3B9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D3B9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D3B9D"/>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D3B9D"/>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D3B9D"/>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D3B9D"/>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D3B9D"/>
  </w:style>
  <w:style w:type="character" w:customStyle="1" w:styleId="dynatree-icon1">
    <w:name w:val="dynatree-icon1"/>
    <w:basedOn w:val="a0"/>
    <w:rsid w:val="000D3B9D"/>
  </w:style>
  <w:style w:type="paragraph" w:customStyle="1" w:styleId="confirmdialogheader1">
    <w:name w:val="confirmdialogheader1"/>
    <w:basedOn w:val="a"/>
    <w:rsid w:val="000D3B9D"/>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D3B9D"/>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D3B9D"/>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D3B9D"/>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D3B9D"/>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D3B9D"/>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D3B9D"/>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0D3B9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0D3B9D"/>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0D3B9D"/>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0D3B9D"/>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0D3B9D"/>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D3B9D"/>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0D3B9D"/>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0D3B9D"/>
    <w:rPr>
      <w:strike w:val="0"/>
      <w:dstrike w:val="0"/>
      <w:color w:val="0075C5"/>
      <w:u w:val="none"/>
      <w:effect w:val="none"/>
    </w:rPr>
  </w:style>
  <w:style w:type="character" w:styleId="a4">
    <w:name w:val="FollowedHyperlink"/>
    <w:basedOn w:val="a0"/>
    <w:uiPriority w:val="99"/>
    <w:semiHidden/>
    <w:unhideWhenUsed/>
    <w:rsid w:val="000D3B9D"/>
    <w:rPr>
      <w:strike w:val="0"/>
      <w:dstrike w:val="0"/>
      <w:color w:val="0075C5"/>
      <w:u w:val="none"/>
      <w:effect w:val="none"/>
    </w:rPr>
  </w:style>
  <w:style w:type="character" w:styleId="a5">
    <w:name w:val="Strong"/>
    <w:basedOn w:val="a0"/>
    <w:uiPriority w:val="22"/>
    <w:qFormat/>
    <w:rsid w:val="000D3B9D"/>
    <w:rPr>
      <w:b/>
      <w:bCs/>
    </w:rPr>
  </w:style>
  <w:style w:type="paragraph" w:styleId="a6">
    <w:name w:val="Normal (Web)"/>
    <w:basedOn w:val="a"/>
    <w:uiPriority w:val="99"/>
    <w:semiHidden/>
    <w:unhideWhenUsed/>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0D3B9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0D3B9D"/>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0D3B9D"/>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0D3B9D"/>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0D3B9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0D3B9D"/>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0D3B9D"/>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0D3B9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0D3B9D"/>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0D3B9D"/>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0D3B9D"/>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0D3B9D"/>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0D3B9D"/>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0D3B9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0D3B9D"/>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0D3B9D"/>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0D3B9D"/>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0D3B9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0D3B9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0D3B9D"/>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0D3B9D"/>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0D3B9D"/>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0D3B9D"/>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0D3B9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0D3B9D"/>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0D3B9D"/>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0D3B9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0D3B9D"/>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0D3B9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0D3B9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0D3B9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0D3B9D"/>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0D3B9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0D3B9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0D3B9D"/>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0D3B9D"/>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0D3B9D"/>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0D3B9D"/>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0D3B9D"/>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0D3B9D"/>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0D3B9D"/>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0D3B9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able">
    <w:name w:val="uap-tabl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recordpanel">
    <w:name w:val="uap-recordpanel"/>
    <w:basedOn w:val="a"/>
    <w:rsid w:val="000D3B9D"/>
    <w:pPr>
      <w:shd w:val="clear" w:color="auto" w:fill="FFFFFF"/>
      <w:spacing w:before="100" w:beforeAutospacing="1" w:after="100" w:afterAutospacing="1" w:line="240" w:lineRule="auto"/>
      <w:ind w:left="-3900"/>
    </w:pPr>
    <w:rPr>
      <w:rFonts w:ascii="Times New Roman" w:eastAsia="Times New Roman" w:hAnsi="Times New Roman" w:cs="Times New Roman"/>
      <w:sz w:val="24"/>
      <w:szCs w:val="24"/>
      <w:lang w:eastAsia="ru-RU"/>
    </w:rPr>
  </w:style>
  <w:style w:type="paragraph" w:customStyle="1" w:styleId="uap-recordpanelinfo">
    <w:name w:val="uap-recordpanel__info"/>
    <w:basedOn w:val="a"/>
    <w:rsid w:val="000D3B9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uap-recordpanelcircle">
    <w:name w:val="uap-recordpanel__circl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buttonstop">
    <w:name w:val="uap-buttonstop"/>
    <w:basedOn w:val="a"/>
    <w:rsid w:val="000D3B9D"/>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textrecord">
    <w:name w:val="uap-textrecord"/>
    <w:basedOn w:val="a"/>
    <w:rsid w:val="000D3B9D"/>
    <w:pPr>
      <w:spacing w:after="0" w:line="240" w:lineRule="auto"/>
    </w:pPr>
    <w:rPr>
      <w:rFonts w:ascii="Times New Roman" w:eastAsia="Times New Roman" w:hAnsi="Times New Roman" w:cs="Times New Roman"/>
      <w:sz w:val="33"/>
      <w:szCs w:val="33"/>
      <w:lang w:eastAsia="ru-RU"/>
    </w:rPr>
  </w:style>
  <w:style w:type="paragraph" w:customStyle="1" w:styleId="uap-imgcircle">
    <w:name w:val="uap-img_circle"/>
    <w:basedOn w:val="a"/>
    <w:rsid w:val="000D3B9D"/>
    <w:pPr>
      <w:spacing w:before="75" w:after="100" w:afterAutospacing="1" w:line="240" w:lineRule="auto"/>
    </w:pPr>
    <w:rPr>
      <w:rFonts w:ascii="Times New Roman" w:eastAsia="Times New Roman" w:hAnsi="Times New Roman" w:cs="Times New Roman"/>
      <w:sz w:val="24"/>
      <w:szCs w:val="24"/>
      <w:lang w:eastAsia="ru-RU"/>
    </w:rPr>
  </w:style>
  <w:style w:type="paragraph" w:customStyle="1" w:styleId="uap-imgclose">
    <w:name w:val="uap-imgclose"/>
    <w:basedOn w:val="a"/>
    <w:rsid w:val="000D3B9D"/>
    <w:pPr>
      <w:spacing w:before="120" w:after="75" w:line="240" w:lineRule="auto"/>
      <w:ind w:left="75" w:right="75"/>
    </w:pPr>
    <w:rPr>
      <w:rFonts w:ascii="Times New Roman" w:eastAsia="Times New Roman" w:hAnsi="Times New Roman" w:cs="Times New Roman"/>
      <w:sz w:val="24"/>
      <w:szCs w:val="24"/>
      <w:lang w:eastAsia="ru-RU"/>
    </w:rPr>
  </w:style>
  <w:style w:type="paragraph" w:customStyle="1" w:styleId="show-menu">
    <w:name w:val="show-menu"/>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0D3B9D"/>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0D3B9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
    <w:name w:val="uap-modal-updat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imit">
    <w:name w:val="uap-modal-limi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inue">
    <w:name w:val="uap-modal-continu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response">
    <w:name w:val="uap-modal-no-respons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no-support">
    <w:name w:val="uap-modal-no-suppor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is-running">
    <w:name w:val="uap-modal-is-running"/>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success-update">
    <w:name w:val="uap-modal-success-updat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update-wait">
    <w:name w:val="uap-modal-update-wai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error-update">
    <w:name w:val="uap-modal-error-updat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
    <w:name w:val="uap-modal-content"/>
    <w:basedOn w:val="a"/>
    <w:rsid w:val="000D3B9D"/>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content-large">
    <w:name w:val="uap-modal-content-large"/>
    <w:basedOn w:val="a"/>
    <w:rsid w:val="000D3B9D"/>
    <w:pPr>
      <w:pBdr>
        <w:top w:val="single" w:sz="6" w:space="0" w:color="888888"/>
        <w:left w:val="single" w:sz="6" w:space="0" w:color="888888"/>
        <w:bottom w:val="single" w:sz="6" w:space="0" w:color="888888"/>
        <w:right w:val="single" w:sz="6" w:space="0"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text-error">
    <w:name w:val="uap-modal-text-error"/>
    <w:basedOn w:val="a"/>
    <w:rsid w:val="000D3B9D"/>
    <w:pPr>
      <w:spacing w:before="150" w:after="150" w:line="240" w:lineRule="auto"/>
      <w:ind w:left="150" w:right="150"/>
    </w:pPr>
    <w:rPr>
      <w:rFonts w:ascii="Times New Roman" w:eastAsia="Times New Roman" w:hAnsi="Times New Roman" w:cs="Times New Roman"/>
      <w:b/>
      <w:bCs/>
      <w:color w:val="FF0000"/>
      <w:sz w:val="23"/>
      <w:szCs w:val="23"/>
      <w:lang w:eastAsia="ru-RU"/>
    </w:rPr>
  </w:style>
  <w:style w:type="paragraph" w:customStyle="1" w:styleId="uap-modal-container-content">
    <w:name w:val="uap-modal-container-content"/>
    <w:basedOn w:val="a"/>
    <w:rsid w:val="000D3B9D"/>
    <w:pPr>
      <w:pBdr>
        <w:top w:val="single" w:sz="6" w:space="0" w:color="DBDFEC"/>
        <w:bottom w:val="single" w:sz="6" w:space="0" w:color="DBDFEC"/>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ap-modal-left-text">
    <w:name w:val="uap-modal-left-text"/>
    <w:basedOn w:val="a"/>
    <w:rsid w:val="000D3B9D"/>
    <w:pPr>
      <w:spacing w:before="300" w:after="300" w:line="240" w:lineRule="auto"/>
      <w:ind w:left="150" w:right="150"/>
    </w:pPr>
    <w:rPr>
      <w:rFonts w:ascii="Times New Roman" w:eastAsia="Times New Roman" w:hAnsi="Times New Roman" w:cs="Times New Roman"/>
      <w:sz w:val="26"/>
      <w:szCs w:val="26"/>
      <w:lang w:eastAsia="ru-RU"/>
    </w:rPr>
  </w:style>
  <w:style w:type="paragraph" w:customStyle="1" w:styleId="uap-modal-center-text">
    <w:name w:val="uap-modal-center-text"/>
    <w:basedOn w:val="a"/>
    <w:rsid w:val="000D3B9D"/>
    <w:pPr>
      <w:spacing w:before="300" w:after="300" w:line="240" w:lineRule="auto"/>
      <w:ind w:left="150" w:right="150"/>
      <w:jc w:val="center"/>
    </w:pPr>
    <w:rPr>
      <w:rFonts w:ascii="Times New Roman" w:eastAsia="Times New Roman" w:hAnsi="Times New Roman" w:cs="Times New Roman"/>
      <w:sz w:val="26"/>
      <w:szCs w:val="26"/>
      <w:lang w:eastAsia="ru-RU"/>
    </w:rPr>
  </w:style>
  <w:style w:type="paragraph" w:customStyle="1" w:styleId="uap-modal-left-title">
    <w:name w:val="uap-modal-left-title"/>
    <w:basedOn w:val="a"/>
    <w:rsid w:val="000D3B9D"/>
    <w:pPr>
      <w:spacing w:before="225" w:after="225" w:line="240" w:lineRule="auto"/>
      <w:ind w:left="225" w:right="225"/>
    </w:pPr>
    <w:rPr>
      <w:rFonts w:ascii="Arial" w:eastAsia="Times New Roman" w:hAnsi="Arial" w:cs="Arial"/>
      <w:b/>
      <w:bCs/>
      <w:color w:val="464545"/>
      <w:sz w:val="27"/>
      <w:szCs w:val="27"/>
      <w:lang w:eastAsia="ru-RU"/>
    </w:rPr>
  </w:style>
  <w:style w:type="paragraph" w:customStyle="1" w:styleId="uap-modal-center-title">
    <w:name w:val="uap-modal-center-title"/>
    <w:basedOn w:val="a"/>
    <w:rsid w:val="000D3B9D"/>
    <w:pPr>
      <w:spacing w:before="225" w:after="225" w:line="240" w:lineRule="auto"/>
      <w:ind w:left="225" w:right="225"/>
      <w:jc w:val="center"/>
    </w:pPr>
    <w:rPr>
      <w:rFonts w:ascii="Arial" w:eastAsia="Times New Roman" w:hAnsi="Arial" w:cs="Arial"/>
      <w:b/>
      <w:bCs/>
      <w:color w:val="464545"/>
      <w:sz w:val="27"/>
      <w:szCs w:val="27"/>
      <w:lang w:eastAsia="ru-RU"/>
    </w:rPr>
  </w:style>
  <w:style w:type="paragraph" w:customStyle="1" w:styleId="uap-modal-btn-container">
    <w:name w:val="uap-modal-btn-container"/>
    <w:basedOn w:val="a"/>
    <w:rsid w:val="000D3B9D"/>
    <w:pPr>
      <w:spacing w:before="150" w:after="150" w:line="240" w:lineRule="auto"/>
      <w:ind w:left="150" w:right="150"/>
      <w:jc w:val="center"/>
    </w:pPr>
    <w:rPr>
      <w:rFonts w:ascii="Times New Roman" w:eastAsia="Times New Roman" w:hAnsi="Times New Roman" w:cs="Times New Roman"/>
      <w:sz w:val="24"/>
      <w:szCs w:val="24"/>
      <w:lang w:eastAsia="ru-RU"/>
    </w:rPr>
  </w:style>
  <w:style w:type="paragraph" w:customStyle="1" w:styleId="header">
    <w:name w:val="head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0D3B9D"/>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0D3B9D"/>
  </w:style>
  <w:style w:type="character" w:customStyle="1" w:styleId="dynatree-vline">
    <w:name w:val="dynatree-vline"/>
    <w:basedOn w:val="a0"/>
    <w:rsid w:val="000D3B9D"/>
  </w:style>
  <w:style w:type="character" w:customStyle="1" w:styleId="dynatree-connector">
    <w:name w:val="dynatree-connector"/>
    <w:basedOn w:val="a0"/>
    <w:rsid w:val="000D3B9D"/>
  </w:style>
  <w:style w:type="character" w:customStyle="1" w:styleId="dynatree-expander">
    <w:name w:val="dynatree-expander"/>
    <w:basedOn w:val="a0"/>
    <w:rsid w:val="000D3B9D"/>
  </w:style>
  <w:style w:type="character" w:customStyle="1" w:styleId="dynatree-icon">
    <w:name w:val="dynatree-icon"/>
    <w:basedOn w:val="a0"/>
    <w:rsid w:val="000D3B9D"/>
  </w:style>
  <w:style w:type="character" w:customStyle="1" w:styleId="dynatree-checkbox">
    <w:name w:val="dynatree-checkbox"/>
    <w:basedOn w:val="a0"/>
    <w:rsid w:val="000D3B9D"/>
  </w:style>
  <w:style w:type="character" w:customStyle="1" w:styleId="dynatree-radio">
    <w:name w:val="dynatree-radio"/>
    <w:basedOn w:val="a0"/>
    <w:rsid w:val="000D3B9D"/>
  </w:style>
  <w:style w:type="character" w:customStyle="1" w:styleId="dynatree-drag-helper-img">
    <w:name w:val="dynatree-drag-helper-img"/>
    <w:basedOn w:val="a0"/>
    <w:rsid w:val="000D3B9D"/>
  </w:style>
  <w:style w:type="character" w:customStyle="1" w:styleId="dynatree-drag-source">
    <w:name w:val="dynatree-drag-source"/>
    <w:basedOn w:val="a0"/>
    <w:rsid w:val="000D3B9D"/>
    <w:rPr>
      <w:shd w:val="clear" w:color="auto" w:fill="E0E0E0"/>
    </w:rPr>
  </w:style>
  <w:style w:type="paragraph" w:customStyle="1" w:styleId="mainlink1">
    <w:name w:val="mainlink1"/>
    <w:basedOn w:val="a"/>
    <w:rsid w:val="000D3B9D"/>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0D3B9D"/>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0D3B9D"/>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0D3B9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0D3B9D"/>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0D3B9D"/>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0D3B9D"/>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0D3B9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0D3B9D"/>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0D3B9D"/>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0D3B9D"/>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0D3B9D"/>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0D3B9D"/>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0D3B9D"/>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0D3B9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0D3B9D"/>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0D3B9D"/>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0D3B9D"/>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0D3B9D"/>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0D3B9D"/>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0D3B9D"/>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0D3B9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0D3B9D"/>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0D3B9D"/>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0D3B9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0D3B9D"/>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0D3B9D"/>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0D3B9D"/>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0D3B9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0D3B9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0D3B9D"/>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0D3B9D"/>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0D3B9D"/>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0D3B9D"/>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0D3B9D"/>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0D3B9D"/>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0D3B9D"/>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0D3B9D"/>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0D3B9D"/>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0D3B9D"/>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0D3B9D"/>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0D3B9D"/>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0D3B9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0D3B9D"/>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0D3B9D"/>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0D3B9D"/>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0D3B9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0D3B9D"/>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0D3B9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0D3B9D"/>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0D3B9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0D3B9D"/>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0D3B9D"/>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0D3B9D"/>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0D3B9D"/>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0D3B9D"/>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0D3B9D"/>
  </w:style>
  <w:style w:type="character" w:customStyle="1" w:styleId="dynatree-icon1">
    <w:name w:val="dynatree-icon1"/>
    <w:basedOn w:val="a0"/>
    <w:rsid w:val="000D3B9D"/>
  </w:style>
  <w:style w:type="paragraph" w:customStyle="1" w:styleId="confirmdialogheader1">
    <w:name w:val="confirmdialogheader1"/>
    <w:basedOn w:val="a"/>
    <w:rsid w:val="000D3B9D"/>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0D3B9D"/>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0D3B9D"/>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0D3B9D"/>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0D3B9D"/>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0D3B9D"/>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0D3B9D"/>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0D3B9D"/>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0D3B9D"/>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0D3B9D"/>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0D3B9D"/>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0D3B9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2490241">
      <w:bodyDiv w:val="1"/>
      <w:marLeft w:val="0"/>
      <w:marRight w:val="0"/>
      <w:marTop w:val="0"/>
      <w:marBottom w:val="0"/>
      <w:divBdr>
        <w:top w:val="none" w:sz="0" w:space="0" w:color="auto"/>
        <w:left w:val="none" w:sz="0" w:space="0" w:color="auto"/>
        <w:bottom w:val="none" w:sz="0" w:space="0" w:color="auto"/>
        <w:right w:val="none" w:sz="0" w:space="0" w:color="auto"/>
      </w:divBdr>
      <w:divsChild>
        <w:div w:id="1796635469">
          <w:marLeft w:val="0"/>
          <w:marRight w:val="0"/>
          <w:marTop w:val="0"/>
          <w:marBottom w:val="0"/>
          <w:divBdr>
            <w:top w:val="none" w:sz="0" w:space="0" w:color="auto"/>
            <w:left w:val="none" w:sz="0" w:space="0" w:color="auto"/>
            <w:bottom w:val="none" w:sz="0" w:space="0" w:color="auto"/>
            <w:right w:val="none" w:sz="0" w:space="0" w:color="auto"/>
          </w:divBdr>
          <w:divsChild>
            <w:div w:id="955479775">
              <w:marLeft w:val="0"/>
              <w:marRight w:val="0"/>
              <w:marTop w:val="0"/>
              <w:marBottom w:val="0"/>
              <w:divBdr>
                <w:top w:val="none" w:sz="0" w:space="0" w:color="auto"/>
                <w:left w:val="none" w:sz="0" w:space="0" w:color="auto"/>
                <w:bottom w:val="none" w:sz="0" w:space="0" w:color="auto"/>
                <w:right w:val="none" w:sz="0" w:space="0" w:color="auto"/>
              </w:divBdr>
              <w:divsChild>
                <w:div w:id="272059345">
                  <w:marLeft w:val="0"/>
                  <w:marRight w:val="0"/>
                  <w:marTop w:val="0"/>
                  <w:marBottom w:val="0"/>
                  <w:divBdr>
                    <w:top w:val="none" w:sz="0" w:space="0" w:color="auto"/>
                    <w:left w:val="none" w:sz="0" w:space="0" w:color="auto"/>
                    <w:bottom w:val="none" w:sz="0" w:space="0" w:color="auto"/>
                    <w:right w:val="none" w:sz="0" w:space="0" w:color="auto"/>
                  </w:divBdr>
                  <w:divsChild>
                    <w:div w:id="594753130">
                      <w:marLeft w:val="0"/>
                      <w:marRight w:val="0"/>
                      <w:marTop w:val="0"/>
                      <w:marBottom w:val="0"/>
                      <w:divBdr>
                        <w:top w:val="none" w:sz="0" w:space="0" w:color="auto"/>
                        <w:left w:val="none" w:sz="0" w:space="0" w:color="auto"/>
                        <w:bottom w:val="none" w:sz="0" w:space="0" w:color="auto"/>
                        <w:right w:val="none" w:sz="0" w:space="0" w:color="auto"/>
                      </w:divBdr>
                      <w:divsChild>
                        <w:div w:id="881213335">
                          <w:marLeft w:val="0"/>
                          <w:marRight w:val="0"/>
                          <w:marTop w:val="0"/>
                          <w:marBottom w:val="0"/>
                          <w:divBdr>
                            <w:top w:val="none" w:sz="0" w:space="0" w:color="auto"/>
                            <w:left w:val="none" w:sz="0" w:space="0" w:color="auto"/>
                            <w:bottom w:val="none" w:sz="0" w:space="0" w:color="auto"/>
                            <w:right w:val="none" w:sz="0" w:space="0" w:color="auto"/>
                          </w:divBdr>
                          <w:divsChild>
                            <w:div w:id="2006589063">
                              <w:marLeft w:val="0"/>
                              <w:marRight w:val="0"/>
                              <w:marTop w:val="0"/>
                              <w:marBottom w:val="0"/>
                              <w:divBdr>
                                <w:top w:val="none" w:sz="0" w:space="0" w:color="auto"/>
                                <w:left w:val="none" w:sz="0" w:space="0" w:color="auto"/>
                                <w:bottom w:val="none" w:sz="0" w:space="0" w:color="auto"/>
                                <w:right w:val="none" w:sz="0" w:space="0" w:color="auto"/>
                              </w:divBdr>
                              <w:divsChild>
                                <w:div w:id="293803036">
                                  <w:marLeft w:val="0"/>
                                  <w:marRight w:val="0"/>
                                  <w:marTop w:val="0"/>
                                  <w:marBottom w:val="0"/>
                                  <w:divBdr>
                                    <w:top w:val="none" w:sz="0" w:space="0" w:color="auto"/>
                                    <w:left w:val="none" w:sz="0" w:space="0" w:color="auto"/>
                                    <w:bottom w:val="none" w:sz="0" w:space="0" w:color="auto"/>
                                    <w:right w:val="none" w:sz="0" w:space="0" w:color="auto"/>
                                  </w:divBdr>
                                  <w:divsChild>
                                    <w:div w:id="187107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122</Pages>
  <Words>33167</Words>
  <Characters>189056</Characters>
  <Application>Microsoft Office Word</Application>
  <DocSecurity>0</DocSecurity>
  <Lines>1575</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221780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2019-11-19T08:33:00Z</cp:lastPrinted>
  <dcterms:created xsi:type="dcterms:W3CDTF">2019-11-19T08:30:00Z</dcterms:created>
  <dcterms:modified xsi:type="dcterms:W3CDTF">2019-11-19T08:33:00Z</dcterms:modified>
</cp:coreProperties>
</file>